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2096D" w14:textId="0163E5D6" w:rsidR="006F0D40" w:rsidRDefault="00A4667E" w:rsidP="003D295C">
      <w:pPr>
        <w:ind w:firstLine="426"/>
        <w:jc w:val="right"/>
        <w:rPr>
          <w:rFonts w:ascii="Times New Roman" w:hAnsi="Times New Roman" w:cs="Times New Roman"/>
          <w:sz w:val="28"/>
          <w:szCs w:val="28"/>
        </w:rPr>
      </w:pPr>
      <w:r>
        <w:rPr>
          <w:rFonts w:ascii="Times New Roman" w:hAnsi="Times New Roman" w:cs="Times New Roman"/>
          <w:sz w:val="28"/>
          <w:szCs w:val="28"/>
        </w:rPr>
        <w:t>Приложение</w:t>
      </w:r>
      <w:r w:rsidR="00AF1CDA">
        <w:rPr>
          <w:rFonts w:ascii="Times New Roman" w:hAnsi="Times New Roman" w:cs="Times New Roman"/>
          <w:sz w:val="28"/>
          <w:szCs w:val="28"/>
        </w:rPr>
        <w:t xml:space="preserve"> №1</w:t>
      </w:r>
      <w:r>
        <w:rPr>
          <w:rFonts w:ascii="Times New Roman" w:hAnsi="Times New Roman" w:cs="Times New Roman"/>
          <w:sz w:val="28"/>
          <w:szCs w:val="28"/>
        </w:rPr>
        <w:t xml:space="preserve"> к приказу </w:t>
      </w:r>
    </w:p>
    <w:p w14:paraId="32E6DB24" w14:textId="4BA4501B" w:rsidR="003D295C" w:rsidRDefault="00A4667E" w:rsidP="003D295C">
      <w:pPr>
        <w:ind w:firstLine="426"/>
        <w:jc w:val="right"/>
        <w:rPr>
          <w:rFonts w:ascii="Times New Roman" w:hAnsi="Times New Roman" w:cs="Times New Roman"/>
          <w:sz w:val="28"/>
          <w:szCs w:val="28"/>
        </w:rPr>
      </w:pPr>
      <w:r>
        <w:rPr>
          <w:rFonts w:ascii="Times New Roman" w:hAnsi="Times New Roman" w:cs="Times New Roman"/>
          <w:sz w:val="28"/>
          <w:szCs w:val="28"/>
        </w:rPr>
        <w:t xml:space="preserve">Министра </w:t>
      </w:r>
      <w:r w:rsidR="003D295C">
        <w:rPr>
          <w:rFonts w:ascii="Times New Roman" w:hAnsi="Times New Roman" w:cs="Times New Roman"/>
          <w:sz w:val="28"/>
          <w:szCs w:val="28"/>
        </w:rPr>
        <w:t>национальной</w:t>
      </w:r>
    </w:p>
    <w:p w14:paraId="5D71B03E" w14:textId="77777777" w:rsidR="00A4667E" w:rsidRDefault="003D295C" w:rsidP="003D295C">
      <w:pPr>
        <w:ind w:firstLine="426"/>
        <w:jc w:val="right"/>
        <w:rPr>
          <w:rFonts w:ascii="Times New Roman" w:hAnsi="Times New Roman" w:cs="Times New Roman"/>
          <w:sz w:val="28"/>
          <w:szCs w:val="28"/>
        </w:rPr>
      </w:pPr>
      <w:r>
        <w:rPr>
          <w:rFonts w:ascii="Times New Roman" w:hAnsi="Times New Roman" w:cs="Times New Roman"/>
          <w:sz w:val="28"/>
          <w:szCs w:val="28"/>
        </w:rPr>
        <w:t>экономики</w:t>
      </w:r>
      <w:r w:rsidR="00A4667E">
        <w:rPr>
          <w:rFonts w:ascii="Times New Roman" w:hAnsi="Times New Roman" w:cs="Times New Roman"/>
          <w:sz w:val="28"/>
          <w:szCs w:val="28"/>
        </w:rPr>
        <w:t xml:space="preserve"> Республики Казахстан</w:t>
      </w:r>
    </w:p>
    <w:p w14:paraId="6D833541" w14:textId="77777777" w:rsidR="00A4667E" w:rsidRDefault="00A4667E" w:rsidP="00F52DE3">
      <w:pPr>
        <w:ind w:firstLine="426"/>
        <w:jc w:val="right"/>
        <w:rPr>
          <w:rFonts w:ascii="Times New Roman" w:hAnsi="Times New Roman" w:cs="Times New Roman"/>
          <w:sz w:val="28"/>
          <w:szCs w:val="28"/>
        </w:rPr>
      </w:pPr>
      <w:r>
        <w:rPr>
          <w:rFonts w:ascii="Times New Roman" w:hAnsi="Times New Roman" w:cs="Times New Roman"/>
          <w:sz w:val="28"/>
          <w:szCs w:val="28"/>
        </w:rPr>
        <w:t>от «___» ________ 2023 года №__</w:t>
      </w:r>
    </w:p>
    <w:p w14:paraId="5D9EECAE" w14:textId="77777777" w:rsidR="00A4667E" w:rsidRDefault="00A4667E" w:rsidP="00F52DE3">
      <w:pPr>
        <w:ind w:firstLine="426"/>
        <w:jc w:val="right"/>
        <w:rPr>
          <w:rFonts w:ascii="Times New Roman" w:hAnsi="Times New Roman" w:cs="Times New Roman"/>
          <w:sz w:val="28"/>
          <w:szCs w:val="28"/>
        </w:rPr>
      </w:pPr>
    </w:p>
    <w:p w14:paraId="34EAC8F8" w14:textId="77777777" w:rsidR="001F2590" w:rsidRPr="001F2590" w:rsidRDefault="001F2590" w:rsidP="001F2590">
      <w:pPr>
        <w:ind w:firstLine="426"/>
        <w:jc w:val="right"/>
        <w:rPr>
          <w:rFonts w:ascii="Times New Roman" w:hAnsi="Times New Roman" w:cs="Times New Roman"/>
          <w:sz w:val="28"/>
          <w:szCs w:val="28"/>
        </w:rPr>
      </w:pPr>
      <w:r w:rsidRPr="001F2590">
        <w:rPr>
          <w:rFonts w:ascii="Times New Roman" w:hAnsi="Times New Roman" w:cs="Times New Roman"/>
          <w:sz w:val="28"/>
          <w:szCs w:val="28"/>
        </w:rPr>
        <w:t>Утверждены</w:t>
      </w:r>
    </w:p>
    <w:p w14:paraId="2E2CB24E" w14:textId="77777777" w:rsidR="001F2590" w:rsidRPr="001F2590" w:rsidRDefault="001F2590" w:rsidP="001F2590">
      <w:pPr>
        <w:ind w:firstLine="426"/>
        <w:jc w:val="right"/>
        <w:rPr>
          <w:rFonts w:ascii="Times New Roman" w:hAnsi="Times New Roman" w:cs="Times New Roman"/>
          <w:sz w:val="28"/>
          <w:szCs w:val="28"/>
        </w:rPr>
      </w:pPr>
      <w:r w:rsidRPr="001F2590">
        <w:rPr>
          <w:rFonts w:ascii="Times New Roman" w:hAnsi="Times New Roman" w:cs="Times New Roman"/>
          <w:sz w:val="28"/>
          <w:szCs w:val="28"/>
        </w:rPr>
        <w:t>приказом Мини</w:t>
      </w:r>
      <w:bookmarkStart w:id="0" w:name="_GoBack"/>
      <w:bookmarkEnd w:id="0"/>
      <w:r w:rsidRPr="001F2590">
        <w:rPr>
          <w:rFonts w:ascii="Times New Roman" w:hAnsi="Times New Roman" w:cs="Times New Roman"/>
          <w:sz w:val="28"/>
          <w:szCs w:val="28"/>
        </w:rPr>
        <w:t>стра</w:t>
      </w:r>
    </w:p>
    <w:p w14:paraId="03C11682" w14:textId="77777777" w:rsidR="001F2590" w:rsidRPr="001F2590" w:rsidRDefault="001F2590" w:rsidP="001F2590">
      <w:pPr>
        <w:ind w:firstLine="426"/>
        <w:jc w:val="right"/>
        <w:rPr>
          <w:rFonts w:ascii="Times New Roman" w:hAnsi="Times New Roman" w:cs="Times New Roman"/>
          <w:sz w:val="28"/>
          <w:szCs w:val="28"/>
        </w:rPr>
      </w:pPr>
      <w:r w:rsidRPr="001F2590">
        <w:rPr>
          <w:rFonts w:ascii="Times New Roman" w:hAnsi="Times New Roman" w:cs="Times New Roman"/>
          <w:sz w:val="28"/>
          <w:szCs w:val="28"/>
        </w:rPr>
        <w:t>национальной экономики Республики Казахстан</w:t>
      </w:r>
    </w:p>
    <w:p w14:paraId="2189273C" w14:textId="77777777" w:rsidR="00A55546" w:rsidRPr="001A78CC" w:rsidRDefault="001F2590" w:rsidP="001F2590">
      <w:pPr>
        <w:ind w:firstLine="426"/>
        <w:jc w:val="right"/>
        <w:rPr>
          <w:rFonts w:ascii="Times New Roman" w:hAnsi="Times New Roman" w:cs="Times New Roman"/>
          <w:sz w:val="28"/>
          <w:szCs w:val="28"/>
        </w:rPr>
      </w:pPr>
      <w:r w:rsidRPr="001F2590">
        <w:rPr>
          <w:rFonts w:ascii="Times New Roman" w:hAnsi="Times New Roman" w:cs="Times New Roman"/>
          <w:sz w:val="28"/>
          <w:szCs w:val="28"/>
        </w:rPr>
        <w:t>от 31 января 2017 года № 35</w:t>
      </w:r>
    </w:p>
    <w:p w14:paraId="25B2F081" w14:textId="77777777" w:rsidR="00A55546" w:rsidRPr="001A78CC" w:rsidRDefault="00A55546" w:rsidP="00F52DE3">
      <w:pPr>
        <w:ind w:firstLine="426"/>
        <w:jc w:val="center"/>
        <w:rPr>
          <w:rFonts w:ascii="Times New Roman" w:hAnsi="Times New Roman" w:cs="Times New Roman"/>
          <w:b/>
          <w:bCs/>
          <w:sz w:val="28"/>
          <w:szCs w:val="28"/>
        </w:rPr>
      </w:pPr>
    </w:p>
    <w:p w14:paraId="5CC1582F" w14:textId="77777777" w:rsidR="00A55546" w:rsidRPr="001A78CC" w:rsidRDefault="00A55546" w:rsidP="00F52DE3">
      <w:pPr>
        <w:ind w:firstLine="426"/>
        <w:jc w:val="center"/>
        <w:rPr>
          <w:rFonts w:ascii="Times New Roman" w:hAnsi="Times New Roman" w:cs="Times New Roman"/>
          <w:b/>
          <w:bCs/>
          <w:sz w:val="28"/>
          <w:szCs w:val="28"/>
        </w:rPr>
      </w:pPr>
    </w:p>
    <w:p w14:paraId="0060DC51" w14:textId="77777777" w:rsidR="00A55546" w:rsidRPr="001A78CC" w:rsidRDefault="00A55546" w:rsidP="00F52DE3">
      <w:pPr>
        <w:ind w:firstLine="426"/>
        <w:jc w:val="center"/>
        <w:rPr>
          <w:rFonts w:ascii="Times New Roman" w:hAnsi="Times New Roman" w:cs="Times New Roman"/>
          <w:b/>
          <w:bCs/>
          <w:sz w:val="28"/>
          <w:szCs w:val="28"/>
        </w:rPr>
      </w:pPr>
      <w:r w:rsidRPr="001A78CC">
        <w:rPr>
          <w:rFonts w:ascii="Times New Roman" w:hAnsi="Times New Roman" w:cs="Times New Roman"/>
          <w:b/>
          <w:bCs/>
          <w:sz w:val="28"/>
          <w:szCs w:val="28"/>
        </w:rPr>
        <w:t>Правила субсидирования ставки вознаграждения по выдаваемым кредитам банками второго уровня субъектам частного предпринимательства для целей жилищного строительства</w:t>
      </w:r>
    </w:p>
    <w:p w14:paraId="1EF0CFB7" w14:textId="77777777" w:rsidR="00A55546" w:rsidRPr="001A78CC" w:rsidRDefault="00A55546" w:rsidP="00F52DE3">
      <w:pPr>
        <w:ind w:firstLine="426"/>
        <w:jc w:val="center"/>
        <w:rPr>
          <w:rFonts w:ascii="Times New Roman" w:hAnsi="Times New Roman" w:cs="Times New Roman"/>
          <w:b/>
          <w:bCs/>
          <w:sz w:val="28"/>
          <w:szCs w:val="28"/>
        </w:rPr>
      </w:pPr>
    </w:p>
    <w:p w14:paraId="175D737B" w14:textId="77777777" w:rsidR="00A55546" w:rsidRPr="001A78CC" w:rsidRDefault="00A55546" w:rsidP="00F52DE3">
      <w:pPr>
        <w:ind w:firstLine="426"/>
        <w:jc w:val="center"/>
        <w:rPr>
          <w:rFonts w:ascii="Times New Roman" w:hAnsi="Times New Roman" w:cs="Times New Roman"/>
          <w:b/>
          <w:bCs/>
          <w:sz w:val="28"/>
          <w:szCs w:val="28"/>
        </w:rPr>
      </w:pPr>
    </w:p>
    <w:p w14:paraId="7723E8EE" w14:textId="77777777" w:rsidR="00A55546" w:rsidRPr="001A78CC" w:rsidRDefault="00A55546" w:rsidP="00F52DE3">
      <w:pPr>
        <w:ind w:firstLine="426"/>
        <w:jc w:val="center"/>
        <w:rPr>
          <w:rFonts w:ascii="Times New Roman" w:hAnsi="Times New Roman" w:cs="Times New Roman"/>
          <w:b/>
          <w:bCs/>
          <w:sz w:val="28"/>
          <w:szCs w:val="28"/>
        </w:rPr>
      </w:pPr>
      <w:r w:rsidRPr="001A78CC">
        <w:rPr>
          <w:rFonts w:ascii="Times New Roman" w:hAnsi="Times New Roman" w:cs="Times New Roman"/>
          <w:b/>
          <w:bCs/>
          <w:sz w:val="28"/>
          <w:szCs w:val="28"/>
        </w:rPr>
        <w:t>Глава 1. Общие положения</w:t>
      </w:r>
    </w:p>
    <w:p w14:paraId="37ABFBF5" w14:textId="77777777" w:rsidR="00A55546" w:rsidRPr="001A78CC" w:rsidRDefault="00A55546" w:rsidP="00F52DE3">
      <w:pPr>
        <w:ind w:firstLine="426"/>
        <w:jc w:val="center"/>
        <w:rPr>
          <w:rFonts w:ascii="Times New Roman" w:hAnsi="Times New Roman" w:cs="Times New Roman"/>
          <w:b/>
          <w:bCs/>
          <w:sz w:val="28"/>
          <w:szCs w:val="28"/>
        </w:rPr>
      </w:pPr>
    </w:p>
    <w:p w14:paraId="5BEDA577" w14:textId="77777777" w:rsidR="00A55546" w:rsidRPr="001A78CC" w:rsidRDefault="00A55546" w:rsidP="001A78CC">
      <w:pPr>
        <w:pStyle w:val="a3"/>
        <w:numPr>
          <w:ilvl w:val="0"/>
          <w:numId w:val="1"/>
        </w:numPr>
        <w:ind w:left="0" w:firstLine="425"/>
        <w:rPr>
          <w:rFonts w:ascii="Times New Roman" w:hAnsi="Times New Roman" w:cs="Times New Roman"/>
          <w:sz w:val="28"/>
          <w:szCs w:val="28"/>
        </w:rPr>
      </w:pPr>
      <w:r w:rsidRPr="001A78CC">
        <w:rPr>
          <w:rFonts w:ascii="Times New Roman" w:hAnsi="Times New Roman" w:cs="Times New Roman"/>
          <w:sz w:val="28"/>
          <w:szCs w:val="28"/>
        </w:rPr>
        <w:t>Настоящие правила субсидирования ставки вознаграждения по выдаваемым кредитам банками второго уровня субъектам частного предпринимательства для целей жилищного строительства (далее – Правила) разработаны в соответствии с пунктом 5 статьи 35 Бюджетного кодекса Республики Казахстан, статьями 92, 94, 95 Предпринимательского кодекса Республики Казахстан, подпунктом 1) статьи 10 Закона Республики Казахстан «О государственных услугах», определяют порядок субсидирования ставки вознаграждения по выдаваемым кредитам банками второго уровня субъектам частного предпринимательства для целей жилищного строительства и оказания государственной услуги «Субсидирование ставок вознаграждения по выдаваемым кредитам банками второго уровня субъектам частного предпринимательства для целей жилищного строительства» (далее – государственная услуга).</w:t>
      </w:r>
    </w:p>
    <w:p w14:paraId="46F1C0AA" w14:textId="30EC2027" w:rsidR="00A55546" w:rsidRPr="00FC4E2E" w:rsidRDefault="00A55546" w:rsidP="0012155D">
      <w:pPr>
        <w:pStyle w:val="a3"/>
        <w:numPr>
          <w:ilvl w:val="0"/>
          <w:numId w:val="1"/>
        </w:numPr>
        <w:ind w:left="0" w:firstLine="426"/>
        <w:rPr>
          <w:rFonts w:ascii="Times New Roman" w:hAnsi="Times New Roman" w:cs="Times New Roman"/>
          <w:sz w:val="28"/>
          <w:szCs w:val="28"/>
        </w:rPr>
      </w:pPr>
      <w:r w:rsidRPr="00FC4E2E">
        <w:rPr>
          <w:rFonts w:ascii="Times New Roman" w:hAnsi="Times New Roman" w:cs="Times New Roman"/>
          <w:sz w:val="28"/>
          <w:szCs w:val="28"/>
        </w:rPr>
        <w:t xml:space="preserve">Субсидирование ставки вознаграждения по выдаваемым кредитам банками второго уровня субъектам частного предпринимательства для целей жилищного строительства осуществляется в рамках реализации подпункта </w:t>
      </w:r>
      <w:r w:rsidR="00BB0594" w:rsidRPr="00FC4E2E">
        <w:rPr>
          <w:rFonts w:ascii="Times New Roman" w:hAnsi="Times New Roman" w:cs="Times New Roman"/>
          <w:sz w:val="28"/>
          <w:szCs w:val="28"/>
        </w:rPr>
        <w:t>1.</w:t>
      </w:r>
      <w:r w:rsidR="0012155D">
        <w:rPr>
          <w:rFonts w:ascii="Times New Roman" w:hAnsi="Times New Roman" w:cs="Times New Roman"/>
          <w:sz w:val="28"/>
          <w:szCs w:val="28"/>
        </w:rPr>
        <w:t>2</w:t>
      </w:r>
      <w:r w:rsidRPr="00FC4E2E">
        <w:rPr>
          <w:rFonts w:ascii="Times New Roman" w:hAnsi="Times New Roman" w:cs="Times New Roman"/>
          <w:sz w:val="28"/>
          <w:szCs w:val="28"/>
        </w:rPr>
        <w:t xml:space="preserve">) пункта </w:t>
      </w:r>
      <w:r w:rsidR="00BB0594" w:rsidRPr="00FC4E2E">
        <w:rPr>
          <w:rFonts w:ascii="Times New Roman" w:hAnsi="Times New Roman" w:cs="Times New Roman"/>
          <w:sz w:val="28"/>
          <w:szCs w:val="28"/>
        </w:rPr>
        <w:t xml:space="preserve">1 </w:t>
      </w:r>
      <w:r w:rsidR="0012155D">
        <w:rPr>
          <w:rFonts w:ascii="Times New Roman" w:hAnsi="Times New Roman" w:cs="Times New Roman"/>
          <w:sz w:val="28"/>
          <w:szCs w:val="28"/>
        </w:rPr>
        <w:t xml:space="preserve">подхода 2, </w:t>
      </w:r>
      <w:r w:rsidRPr="00FC4E2E">
        <w:rPr>
          <w:rFonts w:ascii="Times New Roman" w:hAnsi="Times New Roman" w:cs="Times New Roman"/>
          <w:sz w:val="28"/>
          <w:szCs w:val="28"/>
        </w:rPr>
        <w:t xml:space="preserve">раздела 5 </w:t>
      </w:r>
      <w:r w:rsidR="00FC4E2E" w:rsidRPr="00FC4E2E">
        <w:rPr>
          <w:rFonts w:ascii="Times New Roman" w:hAnsi="Times New Roman" w:cs="Times New Roman"/>
          <w:sz w:val="28"/>
          <w:szCs w:val="28"/>
        </w:rPr>
        <w:t>Концепции развития жилищно-коммунальной инфраструктуры на 2023 – 2029 годы</w:t>
      </w:r>
      <w:r w:rsidRPr="00FC4E2E">
        <w:rPr>
          <w:rFonts w:ascii="Times New Roman" w:hAnsi="Times New Roman" w:cs="Times New Roman"/>
          <w:sz w:val="28"/>
          <w:szCs w:val="28"/>
        </w:rPr>
        <w:t xml:space="preserve">, утвержденной постановлением Правительства Республики Казахстан от 23 </w:t>
      </w:r>
      <w:r w:rsidR="00FC4E2E" w:rsidRPr="00FC4E2E">
        <w:rPr>
          <w:rFonts w:ascii="Times New Roman" w:hAnsi="Times New Roman" w:cs="Times New Roman"/>
          <w:sz w:val="28"/>
          <w:szCs w:val="28"/>
        </w:rPr>
        <w:t>сентября 2022 года № 736</w:t>
      </w:r>
      <w:r w:rsidRPr="00FC4E2E">
        <w:rPr>
          <w:rFonts w:ascii="Times New Roman" w:hAnsi="Times New Roman" w:cs="Times New Roman"/>
          <w:sz w:val="28"/>
          <w:szCs w:val="28"/>
        </w:rPr>
        <w:t xml:space="preserve"> (далее – Концепция).</w:t>
      </w:r>
    </w:p>
    <w:p w14:paraId="43790BF4" w14:textId="77777777" w:rsidR="00A55546" w:rsidRPr="001A78CC" w:rsidRDefault="00A55546" w:rsidP="00F52DE3">
      <w:pPr>
        <w:pStyle w:val="a3"/>
        <w:numPr>
          <w:ilvl w:val="0"/>
          <w:numId w:val="1"/>
        </w:numPr>
        <w:ind w:left="0" w:firstLine="426"/>
        <w:rPr>
          <w:rFonts w:ascii="Times New Roman" w:hAnsi="Times New Roman" w:cs="Times New Roman"/>
          <w:sz w:val="28"/>
          <w:szCs w:val="28"/>
        </w:rPr>
      </w:pPr>
      <w:r w:rsidRPr="001A78CC">
        <w:rPr>
          <w:rFonts w:ascii="Times New Roman" w:hAnsi="Times New Roman" w:cs="Times New Roman"/>
          <w:sz w:val="28"/>
          <w:szCs w:val="28"/>
        </w:rPr>
        <w:t>В настоящих Правилах используются следующие понятия:</w:t>
      </w:r>
    </w:p>
    <w:p w14:paraId="15CC7373" w14:textId="77777777" w:rsidR="00A55546" w:rsidRPr="001A78CC" w:rsidRDefault="00A55546" w:rsidP="00F52DE3">
      <w:pPr>
        <w:pStyle w:val="a3"/>
        <w:numPr>
          <w:ilvl w:val="0"/>
          <w:numId w:val="2"/>
        </w:numPr>
        <w:ind w:left="0" w:firstLine="426"/>
        <w:rPr>
          <w:rFonts w:ascii="Times New Roman" w:hAnsi="Times New Roman" w:cs="Times New Roman"/>
          <w:sz w:val="28"/>
          <w:szCs w:val="28"/>
        </w:rPr>
      </w:pPr>
      <w:r w:rsidRPr="001A78CC">
        <w:rPr>
          <w:rFonts w:ascii="Times New Roman" w:hAnsi="Times New Roman" w:cs="Times New Roman"/>
          <w:sz w:val="28"/>
          <w:szCs w:val="28"/>
        </w:rPr>
        <w:t>договор банковского займа – письменное соглашение, заключаемое между банком второго уровня (далее – БВУ) и заемщиком, по условиям которого предоставляется или рефинансируется кредит заемщику;</w:t>
      </w:r>
    </w:p>
    <w:p w14:paraId="5F75B427" w14:textId="77777777" w:rsidR="00A55546" w:rsidRPr="001A78CC" w:rsidRDefault="00A55546" w:rsidP="00F52DE3">
      <w:pPr>
        <w:pStyle w:val="a3"/>
        <w:numPr>
          <w:ilvl w:val="0"/>
          <w:numId w:val="2"/>
        </w:numPr>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 банки второго уровня – банки Республики Казахстан, имеющие соответствующую лицензию на проведение банковских и иных операций, в том числе банковских заемных операций;</w:t>
      </w:r>
    </w:p>
    <w:p w14:paraId="418D30E8" w14:textId="77777777" w:rsidR="00A55546" w:rsidRPr="001A78CC" w:rsidRDefault="00A55546" w:rsidP="00F52DE3">
      <w:pPr>
        <w:pStyle w:val="a3"/>
        <w:numPr>
          <w:ilvl w:val="0"/>
          <w:numId w:val="2"/>
        </w:numPr>
        <w:ind w:left="0" w:firstLine="426"/>
        <w:rPr>
          <w:rFonts w:ascii="Times New Roman" w:hAnsi="Times New Roman" w:cs="Times New Roman"/>
          <w:sz w:val="28"/>
          <w:szCs w:val="28"/>
        </w:rPr>
      </w:pPr>
      <w:r w:rsidRPr="001A78CC">
        <w:rPr>
          <w:rFonts w:ascii="Times New Roman" w:hAnsi="Times New Roman" w:cs="Times New Roman"/>
          <w:sz w:val="28"/>
          <w:szCs w:val="28"/>
        </w:rPr>
        <w:lastRenderedPageBreak/>
        <w:t xml:space="preserve"> проект – проект строительства многоквартирного жилого дома (многоквартирных жилых домов) с долей коммерческих площадей (при наличии), не превышающих 40% от общей площади, малоэтажного жилья, или проект, соответствующий требованиям, установленным Законом Республики Казахстан «О долевом участии в жилищном строительстве»;</w:t>
      </w:r>
    </w:p>
    <w:p w14:paraId="609A0DF8" w14:textId="77777777" w:rsidR="00A55546" w:rsidRPr="001A78CC" w:rsidRDefault="00A55546" w:rsidP="00F52DE3">
      <w:pPr>
        <w:pStyle w:val="a3"/>
        <w:numPr>
          <w:ilvl w:val="0"/>
          <w:numId w:val="2"/>
        </w:numPr>
        <w:ind w:left="0" w:firstLine="426"/>
        <w:rPr>
          <w:rFonts w:ascii="Times New Roman" w:hAnsi="Times New Roman" w:cs="Times New Roman"/>
          <w:sz w:val="28"/>
          <w:szCs w:val="28"/>
        </w:rPr>
      </w:pPr>
      <w:r w:rsidRPr="001A78CC">
        <w:rPr>
          <w:rFonts w:ascii="Times New Roman" w:hAnsi="Times New Roman" w:cs="Times New Roman"/>
          <w:sz w:val="28"/>
          <w:szCs w:val="28"/>
        </w:rPr>
        <w:t>кредит – сумма денежных средств, предоставляемых БВУ на основании договора банковского займа заемщику для реализации проекта на условиях, определенных Концепцией и настоящих Правил;</w:t>
      </w:r>
    </w:p>
    <w:p w14:paraId="1116CD32" w14:textId="77777777" w:rsidR="00A55546" w:rsidRPr="001A78CC" w:rsidRDefault="00A55546" w:rsidP="00F52DE3">
      <w:pPr>
        <w:pStyle w:val="a3"/>
        <w:numPr>
          <w:ilvl w:val="0"/>
          <w:numId w:val="2"/>
        </w:numPr>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 финансовый агент – Единый оператор жилищного строительств</w:t>
      </w:r>
      <w:r w:rsidR="00C17DC4">
        <w:rPr>
          <w:rFonts w:ascii="Times New Roman" w:hAnsi="Times New Roman" w:cs="Times New Roman"/>
          <w:sz w:val="28"/>
          <w:szCs w:val="28"/>
        </w:rPr>
        <w:t>а</w:t>
      </w:r>
      <w:r w:rsidRPr="001A78CC">
        <w:rPr>
          <w:rFonts w:ascii="Times New Roman" w:hAnsi="Times New Roman" w:cs="Times New Roman"/>
          <w:sz w:val="28"/>
          <w:szCs w:val="28"/>
        </w:rPr>
        <w:t>;</w:t>
      </w:r>
    </w:p>
    <w:p w14:paraId="32CAB26F" w14:textId="77777777" w:rsidR="00A55546" w:rsidRPr="001A78CC" w:rsidRDefault="00A55546" w:rsidP="00F52DE3">
      <w:pPr>
        <w:pStyle w:val="a3"/>
        <w:numPr>
          <w:ilvl w:val="0"/>
          <w:numId w:val="2"/>
        </w:numPr>
        <w:ind w:left="0" w:firstLine="426"/>
        <w:rPr>
          <w:rFonts w:ascii="Times New Roman" w:hAnsi="Times New Roman" w:cs="Times New Roman"/>
          <w:sz w:val="28"/>
          <w:szCs w:val="28"/>
        </w:rPr>
      </w:pPr>
      <w:r w:rsidRPr="001A78CC">
        <w:rPr>
          <w:rFonts w:ascii="Times New Roman" w:hAnsi="Times New Roman" w:cs="Times New Roman"/>
          <w:sz w:val="28"/>
          <w:szCs w:val="28"/>
        </w:rPr>
        <w:t>заемщик – субъект частного предприним</w:t>
      </w:r>
      <w:r w:rsidR="00A4667E">
        <w:rPr>
          <w:rFonts w:ascii="Times New Roman" w:hAnsi="Times New Roman" w:cs="Times New Roman"/>
          <w:sz w:val="28"/>
          <w:szCs w:val="28"/>
        </w:rPr>
        <w:t xml:space="preserve">ательства (частный застройщик), </w:t>
      </w:r>
      <w:r w:rsidRPr="001A78CC">
        <w:rPr>
          <w:rFonts w:ascii="Times New Roman" w:hAnsi="Times New Roman" w:cs="Times New Roman"/>
          <w:sz w:val="28"/>
          <w:szCs w:val="28"/>
        </w:rPr>
        <w:t>осуществляющий реализацию проекта за счет собственных средств и субсидируемого кредита;</w:t>
      </w:r>
    </w:p>
    <w:p w14:paraId="252C19CD" w14:textId="77777777" w:rsidR="00A55546" w:rsidRPr="001A78CC" w:rsidRDefault="00A55546" w:rsidP="00F52DE3">
      <w:pPr>
        <w:pStyle w:val="a3"/>
        <w:numPr>
          <w:ilvl w:val="0"/>
          <w:numId w:val="2"/>
        </w:numPr>
        <w:ind w:left="0" w:firstLine="426"/>
        <w:rPr>
          <w:rFonts w:ascii="Times New Roman" w:hAnsi="Times New Roman" w:cs="Times New Roman"/>
          <w:sz w:val="28"/>
          <w:szCs w:val="28"/>
        </w:rPr>
      </w:pPr>
      <w:r w:rsidRPr="001A78CC">
        <w:rPr>
          <w:rFonts w:ascii="Times New Roman" w:hAnsi="Times New Roman" w:cs="Times New Roman"/>
          <w:sz w:val="28"/>
          <w:szCs w:val="28"/>
        </w:rPr>
        <w:t>субсидии – средства республиканского бюджета, направляемые через финансового агента на безвозмездной и безвозвратной основе для частичного возмещения расходов по ставке вознаграждения по выдаваемым (рефинансируемым) БВУ кредитам заемщиков;</w:t>
      </w:r>
    </w:p>
    <w:p w14:paraId="27E6A045" w14:textId="77777777" w:rsidR="00A55546" w:rsidRPr="001A78CC" w:rsidRDefault="00A55546" w:rsidP="00F52DE3">
      <w:pPr>
        <w:pStyle w:val="a3"/>
        <w:numPr>
          <w:ilvl w:val="0"/>
          <w:numId w:val="2"/>
        </w:numPr>
        <w:ind w:left="0" w:firstLine="426"/>
        <w:rPr>
          <w:rFonts w:ascii="Times New Roman" w:hAnsi="Times New Roman" w:cs="Times New Roman"/>
          <w:sz w:val="28"/>
          <w:szCs w:val="28"/>
        </w:rPr>
      </w:pPr>
      <w:r w:rsidRPr="001A78CC">
        <w:rPr>
          <w:rFonts w:ascii="Times New Roman" w:hAnsi="Times New Roman" w:cs="Times New Roman"/>
          <w:sz w:val="28"/>
          <w:szCs w:val="28"/>
        </w:rPr>
        <w:t>субсидирование – форма государственной финансовой поддержки заемщика, используемая для частичного возмещения расходов, уплачиваемых заемщиком БВУ в качестве вознаграждения по кредиту;</w:t>
      </w:r>
    </w:p>
    <w:p w14:paraId="559F45E4" w14:textId="77777777" w:rsidR="00A55546" w:rsidRPr="001A78CC" w:rsidRDefault="00A55546" w:rsidP="00F52DE3">
      <w:pPr>
        <w:pStyle w:val="a3"/>
        <w:numPr>
          <w:ilvl w:val="0"/>
          <w:numId w:val="2"/>
        </w:numPr>
        <w:ind w:left="0" w:firstLine="426"/>
        <w:rPr>
          <w:rFonts w:ascii="Times New Roman" w:hAnsi="Times New Roman" w:cs="Times New Roman"/>
          <w:sz w:val="28"/>
          <w:szCs w:val="28"/>
        </w:rPr>
      </w:pPr>
      <w:r w:rsidRPr="001A78CC">
        <w:rPr>
          <w:rFonts w:ascii="Times New Roman" w:hAnsi="Times New Roman" w:cs="Times New Roman"/>
          <w:sz w:val="28"/>
          <w:szCs w:val="28"/>
        </w:rPr>
        <w:t>договор субсидирования – типовой договор, утверждаемый уполномоченным органом, по условиям которого осуществляются периодические выплаты субсидий для возмещения части ставки вознаграждения по кредиту заемщика;</w:t>
      </w:r>
    </w:p>
    <w:p w14:paraId="5A4918F6" w14:textId="77777777" w:rsidR="00A55546" w:rsidRPr="001A78CC" w:rsidRDefault="00A55546" w:rsidP="001A78CC">
      <w:pPr>
        <w:pStyle w:val="a3"/>
        <w:numPr>
          <w:ilvl w:val="0"/>
          <w:numId w:val="2"/>
        </w:numPr>
        <w:tabs>
          <w:tab w:val="left" w:pos="993"/>
        </w:tabs>
        <w:ind w:left="0" w:firstLine="426"/>
        <w:rPr>
          <w:rFonts w:ascii="Times New Roman" w:hAnsi="Times New Roman" w:cs="Times New Roman"/>
          <w:sz w:val="28"/>
          <w:szCs w:val="28"/>
        </w:rPr>
      </w:pPr>
      <w:r w:rsidRPr="001A78CC">
        <w:rPr>
          <w:rFonts w:ascii="Times New Roman" w:hAnsi="Times New Roman" w:cs="Times New Roman"/>
          <w:sz w:val="28"/>
          <w:szCs w:val="28"/>
        </w:rPr>
        <w:t>график платежей – график платежей по погашению основного долга, суммы вознаграждения, в том числе субсидируемой суммы вознаграждения, являющейся неотъемлемой частью договора банковского займа и договора субсидирования;</w:t>
      </w:r>
    </w:p>
    <w:p w14:paraId="414F8D1A" w14:textId="77777777" w:rsidR="00A55546" w:rsidRDefault="00A55546" w:rsidP="001A78CC">
      <w:pPr>
        <w:pStyle w:val="a3"/>
        <w:numPr>
          <w:ilvl w:val="0"/>
          <w:numId w:val="2"/>
        </w:numPr>
        <w:tabs>
          <w:tab w:val="left" w:pos="993"/>
        </w:tabs>
        <w:ind w:left="0" w:firstLine="426"/>
        <w:rPr>
          <w:rFonts w:ascii="Times New Roman" w:hAnsi="Times New Roman" w:cs="Times New Roman"/>
          <w:sz w:val="28"/>
          <w:szCs w:val="28"/>
        </w:rPr>
      </w:pPr>
      <w:r w:rsidRPr="001A78CC">
        <w:rPr>
          <w:rFonts w:ascii="Times New Roman" w:hAnsi="Times New Roman" w:cs="Times New Roman"/>
          <w:sz w:val="28"/>
          <w:szCs w:val="28"/>
        </w:rPr>
        <w:t>уполномоченный орган – центральный государственный орган по делам архитектуры, градостроительства и строительства.</w:t>
      </w:r>
    </w:p>
    <w:p w14:paraId="5E387948" w14:textId="45A6A79C" w:rsidR="00FA2706" w:rsidRPr="001A78CC" w:rsidRDefault="00CF425D" w:rsidP="001A78CC">
      <w:pPr>
        <w:pStyle w:val="a3"/>
        <w:numPr>
          <w:ilvl w:val="0"/>
          <w:numId w:val="2"/>
        </w:numPr>
        <w:tabs>
          <w:tab w:val="left" w:pos="993"/>
        </w:tabs>
        <w:ind w:left="0" w:firstLine="426"/>
        <w:rPr>
          <w:rFonts w:ascii="Times New Roman" w:hAnsi="Times New Roman" w:cs="Times New Roman"/>
          <w:sz w:val="28"/>
          <w:szCs w:val="28"/>
        </w:rPr>
      </w:pPr>
      <w:r w:rsidRPr="00CF425D">
        <w:rPr>
          <w:rFonts w:ascii="Times New Roman" w:hAnsi="Times New Roman" w:cs="Times New Roman"/>
          <w:sz w:val="28"/>
          <w:szCs w:val="28"/>
        </w:rPr>
        <w:t>уполномоченный орган по оценке и контролю за качеством оказания государственных услуг – центральный государственный орган, осуществляющий в пределах своей компетенции деятельность по оценке и контролю за качеством оказания государственных услуг</w:t>
      </w:r>
      <w:r>
        <w:rPr>
          <w:rFonts w:ascii="Times New Roman" w:hAnsi="Times New Roman" w:cs="Times New Roman"/>
          <w:sz w:val="28"/>
          <w:szCs w:val="28"/>
        </w:rPr>
        <w:t>.</w:t>
      </w:r>
    </w:p>
    <w:p w14:paraId="23E50254" w14:textId="77777777" w:rsidR="00A55546" w:rsidRPr="001A78CC" w:rsidRDefault="00A55546" w:rsidP="00F52DE3">
      <w:pPr>
        <w:pStyle w:val="a3"/>
        <w:ind w:left="0" w:firstLine="426"/>
        <w:rPr>
          <w:rFonts w:ascii="Times New Roman" w:hAnsi="Times New Roman" w:cs="Times New Roman"/>
          <w:sz w:val="28"/>
          <w:szCs w:val="28"/>
        </w:rPr>
      </w:pPr>
    </w:p>
    <w:p w14:paraId="239708DD" w14:textId="77777777" w:rsidR="00A55546" w:rsidRPr="001A78CC" w:rsidRDefault="00A55546" w:rsidP="00F52DE3">
      <w:pPr>
        <w:pStyle w:val="a3"/>
        <w:ind w:left="0" w:firstLine="426"/>
        <w:rPr>
          <w:rFonts w:ascii="Times New Roman" w:hAnsi="Times New Roman" w:cs="Times New Roman"/>
          <w:sz w:val="28"/>
          <w:szCs w:val="28"/>
        </w:rPr>
      </w:pPr>
    </w:p>
    <w:p w14:paraId="743BD089" w14:textId="77777777" w:rsidR="00A55546" w:rsidRPr="001A78CC" w:rsidRDefault="00A55546" w:rsidP="00F52DE3">
      <w:pPr>
        <w:pStyle w:val="a3"/>
        <w:ind w:left="0" w:firstLine="426"/>
        <w:jc w:val="center"/>
        <w:rPr>
          <w:rFonts w:ascii="Times New Roman" w:hAnsi="Times New Roman" w:cs="Times New Roman"/>
          <w:b/>
          <w:bCs/>
          <w:sz w:val="28"/>
          <w:szCs w:val="28"/>
        </w:rPr>
      </w:pPr>
      <w:r w:rsidRPr="001A78CC">
        <w:rPr>
          <w:rFonts w:ascii="Times New Roman" w:hAnsi="Times New Roman" w:cs="Times New Roman"/>
          <w:b/>
          <w:bCs/>
          <w:sz w:val="28"/>
          <w:szCs w:val="28"/>
        </w:rPr>
        <w:t>Глава 2. Требования при рассмотрении проектов к кредитованию</w:t>
      </w:r>
    </w:p>
    <w:p w14:paraId="35BC1833" w14:textId="77777777" w:rsidR="00A55546" w:rsidRPr="001A78CC" w:rsidRDefault="00A55546" w:rsidP="00F52DE3">
      <w:pPr>
        <w:pStyle w:val="a3"/>
        <w:ind w:left="0" w:firstLine="426"/>
        <w:jc w:val="center"/>
        <w:rPr>
          <w:rFonts w:ascii="Times New Roman" w:hAnsi="Times New Roman" w:cs="Times New Roman"/>
          <w:b/>
          <w:bCs/>
          <w:sz w:val="28"/>
          <w:szCs w:val="28"/>
        </w:rPr>
      </w:pPr>
    </w:p>
    <w:p w14:paraId="0BF91CE5" w14:textId="77777777" w:rsidR="00A55546" w:rsidRPr="001A78CC" w:rsidRDefault="00A55546" w:rsidP="00F52DE3">
      <w:pPr>
        <w:pStyle w:val="a3"/>
        <w:numPr>
          <w:ilvl w:val="0"/>
          <w:numId w:val="1"/>
        </w:numPr>
        <w:ind w:left="0" w:firstLine="426"/>
        <w:rPr>
          <w:rFonts w:ascii="Times New Roman" w:hAnsi="Times New Roman" w:cs="Times New Roman"/>
          <w:sz w:val="28"/>
          <w:szCs w:val="28"/>
        </w:rPr>
      </w:pPr>
      <w:r w:rsidRPr="001A78CC">
        <w:rPr>
          <w:rFonts w:ascii="Times New Roman" w:hAnsi="Times New Roman" w:cs="Times New Roman"/>
          <w:sz w:val="28"/>
          <w:szCs w:val="28"/>
        </w:rPr>
        <w:t>Получателем субсидии являются заемщики, осуществляющие за счет кредитов реализацию проектов на условиях, соответствующих Концепции и настоящих Правил.</w:t>
      </w:r>
    </w:p>
    <w:p w14:paraId="6ED631CA" w14:textId="77777777" w:rsidR="00A55546" w:rsidRPr="001A78CC" w:rsidRDefault="00A55546" w:rsidP="00F52DE3">
      <w:pPr>
        <w:pStyle w:val="a3"/>
        <w:ind w:left="0" w:firstLine="426"/>
        <w:rPr>
          <w:rFonts w:ascii="Times New Roman" w:hAnsi="Times New Roman" w:cs="Times New Roman"/>
          <w:sz w:val="28"/>
          <w:szCs w:val="28"/>
        </w:rPr>
      </w:pPr>
      <w:r w:rsidRPr="001A78CC">
        <w:rPr>
          <w:rFonts w:ascii="Times New Roman" w:hAnsi="Times New Roman" w:cs="Times New Roman"/>
          <w:sz w:val="28"/>
          <w:szCs w:val="28"/>
        </w:rPr>
        <w:t>Субсидии предоставляются по кредитам заемщиков, осуществляющих свою деятельность в соответствии с общим классификатором видов экономической деятельности согласно настоящим Правилам.</w:t>
      </w:r>
    </w:p>
    <w:p w14:paraId="2A40FFDB" w14:textId="77777777" w:rsidR="00A55546" w:rsidRPr="001A78CC" w:rsidRDefault="00A55546" w:rsidP="00F52DE3">
      <w:pPr>
        <w:pStyle w:val="a3"/>
        <w:numPr>
          <w:ilvl w:val="0"/>
          <w:numId w:val="1"/>
        </w:numPr>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Субсидированию не подлежат кредиты субъектов частного предпринимательства, учредителями которых являются прямо или косвенно </w:t>
      </w:r>
      <w:r w:rsidRPr="001A78CC">
        <w:rPr>
          <w:rFonts w:ascii="Times New Roman" w:hAnsi="Times New Roman" w:cs="Times New Roman"/>
          <w:sz w:val="28"/>
          <w:szCs w:val="28"/>
        </w:rPr>
        <w:lastRenderedPageBreak/>
        <w:t>национальные управляющие холдинги, национальные компании, учрежденные в рамках договора о государственно-частном партнерстве (за исключением социально-предпринимательских корпораций), физических лиц, некоммерческих организаций, в том числе жилищно-строительных кооперативов.</w:t>
      </w:r>
    </w:p>
    <w:p w14:paraId="1AA43693" w14:textId="77777777" w:rsidR="00A55546" w:rsidRPr="001A78CC" w:rsidRDefault="00A55546" w:rsidP="00F52DE3">
      <w:pPr>
        <w:pStyle w:val="a3"/>
        <w:ind w:left="0" w:firstLine="426"/>
        <w:rPr>
          <w:rFonts w:ascii="Times New Roman" w:hAnsi="Times New Roman" w:cs="Times New Roman"/>
          <w:sz w:val="28"/>
          <w:szCs w:val="28"/>
        </w:rPr>
      </w:pPr>
      <w:r w:rsidRPr="001A78CC">
        <w:rPr>
          <w:rFonts w:ascii="Times New Roman" w:hAnsi="Times New Roman" w:cs="Times New Roman"/>
          <w:sz w:val="28"/>
          <w:szCs w:val="28"/>
        </w:rPr>
        <w:t>Субсидированию не подлежат ранее полученные заемщиком кредиты на строительство жилья, по которым удешевлена ставка вознаграждения в рамках государственных мер поддержки.</w:t>
      </w:r>
    </w:p>
    <w:p w14:paraId="28CE59DB" w14:textId="77777777" w:rsidR="00A55546" w:rsidRPr="001A78CC" w:rsidRDefault="00A55546" w:rsidP="00F52DE3">
      <w:pPr>
        <w:pStyle w:val="a3"/>
        <w:numPr>
          <w:ilvl w:val="0"/>
          <w:numId w:val="1"/>
        </w:numPr>
        <w:ind w:left="0" w:firstLine="426"/>
        <w:rPr>
          <w:rFonts w:ascii="Times New Roman" w:hAnsi="Times New Roman" w:cs="Times New Roman"/>
          <w:sz w:val="28"/>
          <w:szCs w:val="28"/>
        </w:rPr>
      </w:pPr>
      <w:r w:rsidRPr="001A78CC">
        <w:rPr>
          <w:rFonts w:ascii="Times New Roman" w:hAnsi="Times New Roman" w:cs="Times New Roman"/>
          <w:sz w:val="28"/>
          <w:szCs w:val="28"/>
        </w:rPr>
        <w:t>БВУ выдают кредиты по ставке вознаграждения, не превышающей уровень базовой ставки Национального Банка Республики Казахстан более чем на 5%, действующей на день принятия решения о субсидировании.</w:t>
      </w:r>
    </w:p>
    <w:p w14:paraId="0F59DFBB" w14:textId="26F7BEE5" w:rsidR="00A55546" w:rsidRPr="001A78CC" w:rsidRDefault="00A55546" w:rsidP="00F52DE3">
      <w:pPr>
        <w:pStyle w:val="a3"/>
        <w:numPr>
          <w:ilvl w:val="0"/>
          <w:numId w:val="1"/>
        </w:numPr>
        <w:ind w:left="0" w:firstLine="426"/>
        <w:rPr>
          <w:rFonts w:ascii="Times New Roman" w:hAnsi="Times New Roman" w:cs="Times New Roman"/>
          <w:sz w:val="28"/>
          <w:szCs w:val="28"/>
        </w:rPr>
      </w:pPr>
      <w:r w:rsidRPr="001A78CC">
        <w:rPr>
          <w:rFonts w:ascii="Times New Roman" w:hAnsi="Times New Roman" w:cs="Times New Roman"/>
          <w:sz w:val="28"/>
          <w:szCs w:val="28"/>
        </w:rPr>
        <w:t>Субсидия 7% годовых от ставки вознаграждения п</w:t>
      </w:r>
      <w:r w:rsidR="0013621C">
        <w:rPr>
          <w:rFonts w:ascii="Times New Roman" w:hAnsi="Times New Roman" w:cs="Times New Roman"/>
          <w:sz w:val="28"/>
          <w:szCs w:val="28"/>
        </w:rPr>
        <w:t xml:space="preserve">о кредитам заемщика возмещается </w:t>
      </w:r>
      <w:r w:rsidRPr="001A78CC">
        <w:rPr>
          <w:rFonts w:ascii="Times New Roman" w:hAnsi="Times New Roman" w:cs="Times New Roman"/>
          <w:sz w:val="28"/>
          <w:szCs w:val="28"/>
        </w:rPr>
        <w:t>государством через финансового агента за счет средств республиканского бюджета.</w:t>
      </w:r>
    </w:p>
    <w:p w14:paraId="05E8D31E" w14:textId="77777777" w:rsidR="00A55546" w:rsidRPr="001A78CC" w:rsidRDefault="00A55546" w:rsidP="00F52DE3">
      <w:pPr>
        <w:ind w:firstLine="426"/>
        <w:rPr>
          <w:rFonts w:ascii="Times New Roman" w:hAnsi="Times New Roman" w:cs="Times New Roman"/>
          <w:sz w:val="28"/>
          <w:szCs w:val="28"/>
        </w:rPr>
      </w:pPr>
      <w:r w:rsidRPr="001A78CC">
        <w:rPr>
          <w:rFonts w:ascii="Times New Roman" w:hAnsi="Times New Roman" w:cs="Times New Roman"/>
          <w:sz w:val="28"/>
          <w:szCs w:val="28"/>
        </w:rPr>
        <w:t>При этом не</w:t>
      </w:r>
      <w:r w:rsidR="00A4667E">
        <w:rPr>
          <w:rFonts w:ascii="Times New Roman" w:hAnsi="Times New Roman" w:cs="Times New Roman"/>
          <w:sz w:val="28"/>
          <w:szCs w:val="28"/>
        </w:rPr>
        <w:t xml:space="preserve"> </w:t>
      </w:r>
      <w:r w:rsidRPr="001A78CC">
        <w:rPr>
          <w:rFonts w:ascii="Times New Roman" w:hAnsi="Times New Roman" w:cs="Times New Roman"/>
          <w:sz w:val="28"/>
          <w:szCs w:val="28"/>
        </w:rPr>
        <w:t>субсидируемая часть ставки вознаграждения по кредиту оплачивается заемщиком.</w:t>
      </w:r>
    </w:p>
    <w:p w14:paraId="4FF7D2A1" w14:textId="77777777" w:rsidR="00A55546" w:rsidRPr="001A78CC" w:rsidRDefault="00A55546" w:rsidP="00F52DE3">
      <w:pPr>
        <w:pStyle w:val="a3"/>
        <w:numPr>
          <w:ilvl w:val="0"/>
          <w:numId w:val="1"/>
        </w:numPr>
        <w:ind w:left="0" w:firstLine="426"/>
        <w:rPr>
          <w:rFonts w:ascii="Times New Roman" w:hAnsi="Times New Roman" w:cs="Times New Roman"/>
          <w:sz w:val="28"/>
          <w:szCs w:val="28"/>
        </w:rPr>
      </w:pPr>
      <w:r w:rsidRPr="001A78CC">
        <w:rPr>
          <w:rFonts w:ascii="Times New Roman" w:hAnsi="Times New Roman" w:cs="Times New Roman"/>
          <w:sz w:val="28"/>
          <w:szCs w:val="28"/>
        </w:rPr>
        <w:t>Обязательные условия кредитования и субсидирования:</w:t>
      </w:r>
    </w:p>
    <w:p w14:paraId="7158552F" w14:textId="77777777" w:rsidR="00A55546" w:rsidRPr="001A78CC" w:rsidRDefault="00A55546" w:rsidP="00F52DE3">
      <w:pPr>
        <w:ind w:firstLine="426"/>
        <w:rPr>
          <w:rFonts w:ascii="Times New Roman" w:hAnsi="Times New Roman" w:cs="Times New Roman"/>
          <w:sz w:val="28"/>
          <w:szCs w:val="28"/>
        </w:rPr>
      </w:pPr>
      <w:r w:rsidRPr="001A78CC">
        <w:rPr>
          <w:rFonts w:ascii="Times New Roman" w:hAnsi="Times New Roman" w:cs="Times New Roman"/>
          <w:sz w:val="28"/>
          <w:szCs w:val="28"/>
        </w:rPr>
        <w:t>целевое назначение – финансирование проекта (рефинансирование кредита);</w:t>
      </w:r>
    </w:p>
    <w:p w14:paraId="64C8DF16" w14:textId="77777777" w:rsidR="00A55546" w:rsidRPr="001A78CC" w:rsidRDefault="00A55546" w:rsidP="00F52DE3">
      <w:pPr>
        <w:ind w:firstLine="426"/>
        <w:rPr>
          <w:rFonts w:ascii="Times New Roman" w:hAnsi="Times New Roman" w:cs="Times New Roman"/>
          <w:sz w:val="28"/>
          <w:szCs w:val="28"/>
        </w:rPr>
      </w:pPr>
      <w:r w:rsidRPr="001A78CC">
        <w:rPr>
          <w:rFonts w:ascii="Times New Roman" w:hAnsi="Times New Roman" w:cs="Times New Roman"/>
          <w:sz w:val="28"/>
          <w:szCs w:val="28"/>
        </w:rPr>
        <w:t>валюта кредита – тенге;</w:t>
      </w:r>
    </w:p>
    <w:p w14:paraId="0923484E" w14:textId="77777777" w:rsidR="00A55546" w:rsidRPr="001A78CC" w:rsidRDefault="00A55546" w:rsidP="00F52DE3">
      <w:pPr>
        <w:ind w:firstLine="426"/>
        <w:rPr>
          <w:rFonts w:ascii="Times New Roman" w:hAnsi="Times New Roman" w:cs="Times New Roman"/>
          <w:sz w:val="28"/>
          <w:szCs w:val="28"/>
        </w:rPr>
      </w:pPr>
      <w:r w:rsidRPr="001A78CC">
        <w:rPr>
          <w:rFonts w:ascii="Times New Roman" w:hAnsi="Times New Roman" w:cs="Times New Roman"/>
          <w:sz w:val="28"/>
          <w:szCs w:val="28"/>
        </w:rPr>
        <w:t>максимальный срок субсидирования до 36 месяцев включительно.</w:t>
      </w:r>
    </w:p>
    <w:p w14:paraId="29998EBC" w14:textId="5F4348BF" w:rsidR="0041434B" w:rsidRDefault="000E1309" w:rsidP="001472C9">
      <w:pPr>
        <w:ind w:firstLine="426"/>
        <w:rPr>
          <w:rFonts w:ascii="Times New Roman" w:hAnsi="Times New Roman" w:cs="Times New Roman"/>
          <w:sz w:val="28"/>
          <w:szCs w:val="28"/>
        </w:rPr>
      </w:pPr>
      <w:r w:rsidRPr="00BB0594">
        <w:rPr>
          <w:rFonts w:ascii="Times New Roman" w:hAnsi="Times New Roman" w:cs="Times New Roman"/>
          <w:sz w:val="28"/>
          <w:szCs w:val="28"/>
        </w:rPr>
        <w:t>При этом заемщик предлагает не менее 50 % объема жилья</w:t>
      </w:r>
      <w:r w:rsidR="00A95D6B" w:rsidRPr="00BB0594">
        <w:rPr>
          <w:rFonts w:ascii="Times New Roman" w:hAnsi="Times New Roman" w:cs="Times New Roman"/>
          <w:sz w:val="28"/>
          <w:szCs w:val="28"/>
        </w:rPr>
        <w:t xml:space="preserve"> от полученных кредитных средств</w:t>
      </w:r>
      <w:r w:rsidRPr="00BB0594">
        <w:rPr>
          <w:rFonts w:ascii="Times New Roman" w:hAnsi="Times New Roman" w:cs="Times New Roman"/>
          <w:sz w:val="28"/>
          <w:szCs w:val="28"/>
        </w:rPr>
        <w:t xml:space="preserve"> </w:t>
      </w:r>
      <w:r w:rsidR="001472C9" w:rsidRPr="00BB0594">
        <w:rPr>
          <w:rFonts w:ascii="Times New Roman" w:hAnsi="Times New Roman" w:cs="Times New Roman"/>
          <w:sz w:val="28"/>
          <w:szCs w:val="28"/>
        </w:rPr>
        <w:t xml:space="preserve">в чистовой отделке </w:t>
      </w:r>
      <w:r w:rsidR="00A95D6B" w:rsidRPr="00BB0594">
        <w:rPr>
          <w:rFonts w:ascii="Times New Roman" w:hAnsi="Times New Roman" w:cs="Times New Roman"/>
          <w:sz w:val="28"/>
          <w:szCs w:val="28"/>
        </w:rPr>
        <w:t>АО «</w:t>
      </w:r>
      <w:proofErr w:type="spellStart"/>
      <w:r w:rsidR="00A95D6B" w:rsidRPr="00BB0594">
        <w:rPr>
          <w:rFonts w:ascii="Times New Roman" w:hAnsi="Times New Roman" w:cs="Times New Roman"/>
          <w:sz w:val="28"/>
          <w:szCs w:val="28"/>
        </w:rPr>
        <w:t>Отбасы</w:t>
      </w:r>
      <w:proofErr w:type="spellEnd"/>
      <w:r w:rsidR="00A95D6B" w:rsidRPr="00BB0594">
        <w:rPr>
          <w:rFonts w:ascii="Times New Roman" w:hAnsi="Times New Roman" w:cs="Times New Roman"/>
          <w:sz w:val="28"/>
          <w:szCs w:val="28"/>
        </w:rPr>
        <w:t xml:space="preserve"> банк»</w:t>
      </w:r>
      <w:r w:rsidR="0041434B" w:rsidRPr="00BB0594">
        <w:rPr>
          <w:rFonts w:ascii="Times New Roman" w:hAnsi="Times New Roman" w:cs="Times New Roman"/>
          <w:sz w:val="28"/>
          <w:szCs w:val="28"/>
        </w:rPr>
        <w:t xml:space="preserve"> для реализации </w:t>
      </w:r>
      <w:r w:rsidR="0064212D" w:rsidRPr="00BB0594">
        <w:rPr>
          <w:rFonts w:ascii="Times New Roman" w:hAnsi="Times New Roman" w:cs="Times New Roman"/>
          <w:sz w:val="28"/>
          <w:szCs w:val="28"/>
        </w:rPr>
        <w:t xml:space="preserve">в рамках Концепции </w:t>
      </w:r>
      <w:r w:rsidR="0041434B" w:rsidRPr="00BB0594">
        <w:rPr>
          <w:rFonts w:ascii="Times New Roman" w:hAnsi="Times New Roman" w:cs="Times New Roman"/>
          <w:sz w:val="28"/>
          <w:szCs w:val="28"/>
        </w:rPr>
        <w:t>гражданам</w:t>
      </w:r>
      <w:r w:rsidR="00E77E92" w:rsidRPr="00BB0594">
        <w:rPr>
          <w:rFonts w:ascii="Times New Roman" w:hAnsi="Times New Roman" w:cs="Times New Roman"/>
          <w:sz w:val="28"/>
          <w:szCs w:val="28"/>
        </w:rPr>
        <w:t>,</w:t>
      </w:r>
      <w:r w:rsidR="00A95D6B" w:rsidRPr="00BB0594">
        <w:rPr>
          <w:rFonts w:ascii="Times New Roman" w:hAnsi="Times New Roman" w:cs="Times New Roman"/>
          <w:sz w:val="28"/>
          <w:szCs w:val="28"/>
        </w:rPr>
        <w:t xml:space="preserve"> </w:t>
      </w:r>
      <w:r w:rsidR="0041434B" w:rsidRPr="00BB0594">
        <w:rPr>
          <w:rFonts w:ascii="Times New Roman" w:hAnsi="Times New Roman" w:cs="Times New Roman"/>
          <w:sz w:val="28"/>
          <w:szCs w:val="28"/>
        </w:rPr>
        <w:t>состоящим на учете в местных исполнительных органах в качестве нуждающихся в жилье (далее – очередники МИО).</w:t>
      </w:r>
    </w:p>
    <w:p w14:paraId="03059732" w14:textId="1AA62501" w:rsidR="0064212D" w:rsidRPr="00BB0594" w:rsidRDefault="0064212D" w:rsidP="0064212D">
      <w:pPr>
        <w:ind w:firstLine="426"/>
        <w:rPr>
          <w:rFonts w:ascii="Times New Roman" w:hAnsi="Times New Roman" w:cs="Times New Roman"/>
          <w:sz w:val="28"/>
          <w:szCs w:val="28"/>
          <w:lang w:val="kk-KZ"/>
        </w:rPr>
      </w:pPr>
      <w:r w:rsidRPr="00BB0594">
        <w:rPr>
          <w:rFonts w:ascii="Times New Roman" w:hAnsi="Times New Roman" w:cs="Times New Roman"/>
          <w:sz w:val="28"/>
          <w:szCs w:val="28"/>
        </w:rPr>
        <w:t>Финансовый агент направляет в АО «</w:t>
      </w:r>
      <w:proofErr w:type="spellStart"/>
      <w:r w:rsidRPr="00BB0594">
        <w:rPr>
          <w:rFonts w:ascii="Times New Roman" w:hAnsi="Times New Roman" w:cs="Times New Roman"/>
          <w:sz w:val="28"/>
          <w:szCs w:val="28"/>
        </w:rPr>
        <w:t>Отбасы</w:t>
      </w:r>
      <w:proofErr w:type="spellEnd"/>
      <w:r w:rsidRPr="00BB0594">
        <w:rPr>
          <w:rFonts w:ascii="Times New Roman" w:hAnsi="Times New Roman" w:cs="Times New Roman"/>
          <w:sz w:val="28"/>
          <w:szCs w:val="28"/>
        </w:rPr>
        <w:t xml:space="preserve"> банк»</w:t>
      </w:r>
      <w:r w:rsidR="007954BA" w:rsidRPr="00BB0594">
        <w:rPr>
          <w:rFonts w:ascii="Times New Roman" w:hAnsi="Times New Roman" w:cs="Times New Roman"/>
          <w:sz w:val="28"/>
          <w:szCs w:val="28"/>
        </w:rPr>
        <w:t xml:space="preserve"> информацию о</w:t>
      </w:r>
      <w:r w:rsidR="009D0DE2" w:rsidRPr="00BB0594">
        <w:rPr>
          <w:rFonts w:ascii="Times New Roman" w:hAnsi="Times New Roman" w:cs="Times New Roman"/>
          <w:sz w:val="28"/>
          <w:szCs w:val="28"/>
          <w:lang w:val="kk-KZ"/>
        </w:rPr>
        <w:t xml:space="preserve"> субсидируемых проектах с указанием </w:t>
      </w:r>
      <w:r w:rsidR="007954BA" w:rsidRPr="00BB0594">
        <w:rPr>
          <w:rFonts w:ascii="Times New Roman" w:hAnsi="Times New Roman" w:cs="Times New Roman"/>
          <w:sz w:val="28"/>
          <w:szCs w:val="28"/>
        </w:rPr>
        <w:t>объем</w:t>
      </w:r>
      <w:r w:rsidR="009D0DE2" w:rsidRPr="00BB0594">
        <w:rPr>
          <w:rFonts w:ascii="Times New Roman" w:hAnsi="Times New Roman" w:cs="Times New Roman"/>
          <w:sz w:val="28"/>
          <w:szCs w:val="28"/>
          <w:lang w:val="kk-KZ"/>
        </w:rPr>
        <w:t>ов жилья</w:t>
      </w:r>
      <w:r w:rsidR="009D0DE2" w:rsidRPr="00BB0594">
        <w:rPr>
          <w:rFonts w:ascii="Times New Roman" w:hAnsi="Times New Roman" w:cs="Times New Roman"/>
          <w:sz w:val="28"/>
          <w:szCs w:val="28"/>
        </w:rPr>
        <w:t>, в том числе подлежащих реализации в рамках Концепции.</w:t>
      </w:r>
      <w:r w:rsidR="009D0DE2" w:rsidRPr="00BB0594">
        <w:rPr>
          <w:rFonts w:ascii="Times New Roman" w:hAnsi="Times New Roman" w:cs="Times New Roman"/>
          <w:sz w:val="28"/>
          <w:szCs w:val="28"/>
          <w:lang w:val="kk-KZ"/>
        </w:rPr>
        <w:t xml:space="preserve"> </w:t>
      </w:r>
    </w:p>
    <w:p w14:paraId="088604ED" w14:textId="77777777" w:rsidR="0064212D" w:rsidRPr="00BB0594" w:rsidRDefault="0064212D" w:rsidP="0064212D">
      <w:pPr>
        <w:ind w:firstLine="426"/>
        <w:rPr>
          <w:rFonts w:ascii="Times New Roman" w:hAnsi="Times New Roman" w:cs="Times New Roman"/>
          <w:sz w:val="28"/>
          <w:szCs w:val="28"/>
        </w:rPr>
      </w:pPr>
      <w:r w:rsidRPr="00BB0594">
        <w:rPr>
          <w:rFonts w:ascii="Times New Roman" w:hAnsi="Times New Roman" w:cs="Times New Roman"/>
          <w:sz w:val="28"/>
          <w:szCs w:val="28"/>
        </w:rPr>
        <w:t>Условия реализации жилья через АО «</w:t>
      </w:r>
      <w:proofErr w:type="spellStart"/>
      <w:r w:rsidRPr="00BB0594">
        <w:rPr>
          <w:rFonts w:ascii="Times New Roman" w:hAnsi="Times New Roman" w:cs="Times New Roman"/>
          <w:sz w:val="28"/>
          <w:szCs w:val="28"/>
        </w:rPr>
        <w:t>Отбасы</w:t>
      </w:r>
      <w:proofErr w:type="spellEnd"/>
      <w:r w:rsidRPr="00BB0594">
        <w:rPr>
          <w:rFonts w:ascii="Times New Roman" w:hAnsi="Times New Roman" w:cs="Times New Roman"/>
          <w:sz w:val="28"/>
          <w:szCs w:val="28"/>
        </w:rPr>
        <w:t xml:space="preserve"> банк» определяются внутренними нормативными документами АО «</w:t>
      </w:r>
      <w:proofErr w:type="spellStart"/>
      <w:r w:rsidRPr="00BB0594">
        <w:rPr>
          <w:rFonts w:ascii="Times New Roman" w:hAnsi="Times New Roman" w:cs="Times New Roman"/>
          <w:sz w:val="28"/>
          <w:szCs w:val="28"/>
        </w:rPr>
        <w:t>Отбасы</w:t>
      </w:r>
      <w:proofErr w:type="spellEnd"/>
      <w:r w:rsidRPr="00BB0594">
        <w:rPr>
          <w:rFonts w:ascii="Times New Roman" w:hAnsi="Times New Roman" w:cs="Times New Roman"/>
          <w:sz w:val="28"/>
          <w:szCs w:val="28"/>
        </w:rPr>
        <w:t xml:space="preserve"> банк».</w:t>
      </w:r>
    </w:p>
    <w:p w14:paraId="7BC2F90B" w14:textId="76F37461" w:rsidR="002B287A" w:rsidRPr="00BB0594" w:rsidRDefault="009925D3" w:rsidP="001472C9">
      <w:pPr>
        <w:ind w:firstLine="426"/>
        <w:rPr>
          <w:rFonts w:ascii="Times New Roman" w:hAnsi="Times New Roman" w:cs="Times New Roman"/>
          <w:sz w:val="28"/>
          <w:szCs w:val="28"/>
        </w:rPr>
      </w:pPr>
      <w:r w:rsidRPr="00BB0594">
        <w:rPr>
          <w:rFonts w:ascii="Times New Roman" w:hAnsi="Times New Roman" w:cs="Times New Roman"/>
          <w:sz w:val="28"/>
          <w:szCs w:val="28"/>
        </w:rPr>
        <w:t xml:space="preserve">В случае отсутствия спроса </w:t>
      </w:r>
      <w:r w:rsidR="00660DF5" w:rsidRPr="00BB0594">
        <w:rPr>
          <w:rFonts w:ascii="Times New Roman" w:hAnsi="Times New Roman" w:cs="Times New Roman"/>
          <w:sz w:val="28"/>
          <w:szCs w:val="28"/>
        </w:rPr>
        <w:t xml:space="preserve">среди </w:t>
      </w:r>
      <w:r w:rsidR="0041434B" w:rsidRPr="00BB0594">
        <w:rPr>
          <w:rFonts w:ascii="Times New Roman" w:hAnsi="Times New Roman" w:cs="Times New Roman"/>
          <w:sz w:val="28"/>
          <w:szCs w:val="28"/>
        </w:rPr>
        <w:t>очередников МИО на приобретение жилья через займы АО «</w:t>
      </w:r>
      <w:proofErr w:type="spellStart"/>
      <w:r w:rsidR="0041434B" w:rsidRPr="00BB0594">
        <w:rPr>
          <w:rFonts w:ascii="Times New Roman" w:hAnsi="Times New Roman" w:cs="Times New Roman"/>
          <w:sz w:val="28"/>
          <w:szCs w:val="28"/>
        </w:rPr>
        <w:t>Отбасы</w:t>
      </w:r>
      <w:proofErr w:type="spellEnd"/>
      <w:r w:rsidR="0041434B" w:rsidRPr="00BB0594">
        <w:rPr>
          <w:rFonts w:ascii="Times New Roman" w:hAnsi="Times New Roman" w:cs="Times New Roman"/>
          <w:sz w:val="28"/>
          <w:szCs w:val="28"/>
        </w:rPr>
        <w:t xml:space="preserve"> банк»</w:t>
      </w:r>
      <w:r w:rsidR="001472C9" w:rsidRPr="00BB0594">
        <w:rPr>
          <w:rFonts w:ascii="Times New Roman" w:hAnsi="Times New Roman" w:cs="Times New Roman"/>
          <w:bCs/>
          <w:color w:val="151515"/>
          <w:sz w:val="28"/>
          <w:szCs w:val="28"/>
          <w:shd w:val="clear" w:color="auto" w:fill="FFFFFF"/>
        </w:rPr>
        <w:t>, з</w:t>
      </w:r>
      <w:r w:rsidR="001472C9" w:rsidRPr="00BB0594">
        <w:rPr>
          <w:rFonts w:ascii="Times New Roman" w:hAnsi="Times New Roman" w:cs="Times New Roman"/>
          <w:sz w:val="28"/>
          <w:szCs w:val="28"/>
        </w:rPr>
        <w:t xml:space="preserve">аемщик направляет предложения в адрес </w:t>
      </w:r>
      <w:r w:rsidR="009D0DE2" w:rsidRPr="00BB0594">
        <w:rPr>
          <w:rFonts w:ascii="Times New Roman" w:hAnsi="Times New Roman" w:cs="Times New Roman"/>
          <w:sz w:val="28"/>
          <w:szCs w:val="28"/>
        </w:rPr>
        <w:t xml:space="preserve">Финансового агента </w:t>
      </w:r>
      <w:r w:rsidR="001472C9" w:rsidRPr="00BB0594">
        <w:rPr>
          <w:rFonts w:ascii="Times New Roman" w:hAnsi="Times New Roman" w:cs="Times New Roman"/>
          <w:sz w:val="28"/>
          <w:szCs w:val="28"/>
        </w:rPr>
        <w:t>о реализац</w:t>
      </w:r>
      <w:r w:rsidR="00766ADF" w:rsidRPr="00BB0594">
        <w:rPr>
          <w:rFonts w:ascii="Times New Roman" w:hAnsi="Times New Roman" w:cs="Times New Roman"/>
          <w:sz w:val="28"/>
          <w:szCs w:val="28"/>
        </w:rPr>
        <w:t>ии жилья по фиксированным ценам</w:t>
      </w:r>
      <w:r w:rsidR="001472C9" w:rsidRPr="00BB0594">
        <w:rPr>
          <w:rFonts w:ascii="Times New Roman" w:hAnsi="Times New Roman" w:cs="Times New Roman"/>
          <w:sz w:val="28"/>
          <w:szCs w:val="28"/>
        </w:rPr>
        <w:t xml:space="preserve"> </w:t>
      </w:r>
      <w:r w:rsidR="00766ADF" w:rsidRPr="00BB0594">
        <w:rPr>
          <w:rFonts w:ascii="Times New Roman" w:hAnsi="Times New Roman" w:cs="Times New Roman"/>
          <w:sz w:val="28"/>
          <w:szCs w:val="28"/>
        </w:rPr>
        <w:t>очередникам МИО в рамках иных механизмов</w:t>
      </w:r>
      <w:r w:rsidR="001472C9" w:rsidRPr="00BB0594">
        <w:rPr>
          <w:rFonts w:ascii="Times New Roman" w:hAnsi="Times New Roman" w:cs="Times New Roman"/>
          <w:sz w:val="28"/>
          <w:szCs w:val="28"/>
        </w:rPr>
        <w:t>.</w:t>
      </w:r>
      <w:r w:rsidR="002B287A" w:rsidRPr="00BB0594">
        <w:rPr>
          <w:rFonts w:ascii="Times New Roman" w:hAnsi="Times New Roman" w:cs="Times New Roman"/>
          <w:sz w:val="28"/>
          <w:szCs w:val="28"/>
        </w:rPr>
        <w:t xml:space="preserve"> </w:t>
      </w:r>
    </w:p>
    <w:p w14:paraId="6AA8F810" w14:textId="74C494B6" w:rsidR="002B287A" w:rsidRPr="00BB0594" w:rsidRDefault="002B287A" w:rsidP="002B287A">
      <w:pPr>
        <w:ind w:firstLine="426"/>
        <w:rPr>
          <w:rFonts w:ascii="Times New Roman" w:hAnsi="Times New Roman" w:cs="Times New Roman"/>
          <w:sz w:val="28"/>
          <w:szCs w:val="28"/>
        </w:rPr>
      </w:pPr>
      <w:r w:rsidRPr="00BB0594">
        <w:rPr>
          <w:rFonts w:ascii="Times New Roman" w:hAnsi="Times New Roman" w:cs="Times New Roman"/>
          <w:sz w:val="28"/>
          <w:szCs w:val="28"/>
        </w:rPr>
        <w:t xml:space="preserve">В случае отсутствия спроса среди очередников МИО на приобретение жилья через механизмы Финансового агента, </w:t>
      </w:r>
      <w:r w:rsidRPr="00BB0594">
        <w:rPr>
          <w:rFonts w:ascii="Times New Roman" w:hAnsi="Times New Roman" w:cs="Times New Roman"/>
          <w:bCs/>
          <w:color w:val="151515"/>
          <w:sz w:val="28"/>
          <w:szCs w:val="28"/>
          <w:shd w:val="clear" w:color="auto" w:fill="FFFFFF"/>
        </w:rPr>
        <w:t>з</w:t>
      </w:r>
      <w:r w:rsidRPr="00BB0594">
        <w:rPr>
          <w:rFonts w:ascii="Times New Roman" w:hAnsi="Times New Roman" w:cs="Times New Roman"/>
          <w:sz w:val="28"/>
          <w:szCs w:val="28"/>
        </w:rPr>
        <w:t xml:space="preserve">аемщик направляет предложения в адрес местного исполнительного органа о реализации жилья по фиксированным ценам очередникам МИО в рамках иных механизмов. </w:t>
      </w:r>
    </w:p>
    <w:p w14:paraId="2C748504" w14:textId="299C6970" w:rsidR="002B287A" w:rsidRPr="00BB0594" w:rsidRDefault="001472C9" w:rsidP="002B287A">
      <w:pPr>
        <w:ind w:firstLine="426"/>
        <w:rPr>
          <w:rFonts w:ascii="Times New Roman" w:hAnsi="Times New Roman" w:cs="Times New Roman"/>
          <w:sz w:val="28"/>
          <w:szCs w:val="28"/>
        </w:rPr>
      </w:pPr>
      <w:r w:rsidRPr="00BB0594">
        <w:rPr>
          <w:rFonts w:ascii="Times New Roman" w:hAnsi="Times New Roman" w:cs="Times New Roman"/>
          <w:sz w:val="28"/>
          <w:szCs w:val="28"/>
        </w:rPr>
        <w:t>Предложение о реализации жилья по фиксированным ценам действует в течение 30 (тридцати) календарных дней с даты получения предложения от заемщика.</w:t>
      </w:r>
      <w:r w:rsidR="00766ADF" w:rsidRPr="00BB0594">
        <w:rPr>
          <w:rFonts w:ascii="Times New Roman" w:hAnsi="Times New Roman" w:cs="Times New Roman"/>
          <w:sz w:val="28"/>
          <w:szCs w:val="28"/>
        </w:rPr>
        <w:t xml:space="preserve"> </w:t>
      </w:r>
      <w:r w:rsidR="003112F4" w:rsidRPr="00BB0594">
        <w:rPr>
          <w:rFonts w:ascii="Times New Roman" w:hAnsi="Times New Roman" w:cs="Times New Roman"/>
          <w:sz w:val="28"/>
          <w:szCs w:val="28"/>
        </w:rPr>
        <w:t xml:space="preserve">В течение указанного срока </w:t>
      </w:r>
      <w:r w:rsidR="002D2AB0" w:rsidRPr="00BB0594">
        <w:rPr>
          <w:rFonts w:ascii="Times New Roman" w:hAnsi="Times New Roman" w:cs="Times New Roman"/>
          <w:sz w:val="28"/>
          <w:szCs w:val="28"/>
        </w:rPr>
        <w:t>АО «</w:t>
      </w:r>
      <w:proofErr w:type="spellStart"/>
      <w:r w:rsidR="002D2AB0" w:rsidRPr="00BB0594">
        <w:rPr>
          <w:rFonts w:ascii="Times New Roman" w:hAnsi="Times New Roman" w:cs="Times New Roman"/>
          <w:sz w:val="28"/>
          <w:szCs w:val="28"/>
        </w:rPr>
        <w:t>Отбасы</w:t>
      </w:r>
      <w:proofErr w:type="spellEnd"/>
      <w:r w:rsidR="002D2AB0" w:rsidRPr="00BB0594">
        <w:rPr>
          <w:rFonts w:ascii="Times New Roman" w:hAnsi="Times New Roman" w:cs="Times New Roman"/>
          <w:sz w:val="28"/>
          <w:szCs w:val="28"/>
        </w:rPr>
        <w:t xml:space="preserve"> банк», </w:t>
      </w:r>
      <w:r w:rsidR="009D0DE2" w:rsidRPr="00BB0594">
        <w:rPr>
          <w:rFonts w:ascii="Times New Roman" w:hAnsi="Times New Roman" w:cs="Times New Roman"/>
          <w:sz w:val="28"/>
          <w:szCs w:val="28"/>
        </w:rPr>
        <w:t xml:space="preserve">Финансовый агент </w:t>
      </w:r>
      <w:r w:rsidR="00BB0594" w:rsidRPr="00BB0594">
        <w:rPr>
          <w:rFonts w:ascii="Times New Roman" w:hAnsi="Times New Roman" w:cs="Times New Roman"/>
          <w:sz w:val="28"/>
          <w:szCs w:val="28"/>
        </w:rPr>
        <w:t>или местный</w:t>
      </w:r>
      <w:r w:rsidR="009D0DE2" w:rsidRPr="00BB0594">
        <w:rPr>
          <w:rFonts w:ascii="Times New Roman" w:hAnsi="Times New Roman" w:cs="Times New Roman"/>
          <w:sz w:val="28"/>
          <w:szCs w:val="28"/>
        </w:rPr>
        <w:t xml:space="preserve"> исполнительный орган </w:t>
      </w:r>
      <w:r w:rsidR="002D2AB0" w:rsidRPr="00BB0594">
        <w:rPr>
          <w:rFonts w:ascii="Times New Roman" w:hAnsi="Times New Roman" w:cs="Times New Roman"/>
          <w:sz w:val="28"/>
          <w:szCs w:val="28"/>
        </w:rPr>
        <w:t xml:space="preserve">принимает решение о реализации или отказе от реализации жилья с письменным уведомлением заемщика. </w:t>
      </w:r>
    </w:p>
    <w:p w14:paraId="427109E5" w14:textId="548175A5" w:rsidR="001472C9" w:rsidRDefault="001472C9" w:rsidP="002B287A">
      <w:pPr>
        <w:ind w:firstLine="426"/>
        <w:rPr>
          <w:rFonts w:ascii="Times New Roman" w:hAnsi="Times New Roman" w:cs="Times New Roman"/>
          <w:sz w:val="28"/>
          <w:szCs w:val="28"/>
        </w:rPr>
      </w:pPr>
      <w:r w:rsidRPr="00BB0594">
        <w:rPr>
          <w:rFonts w:ascii="Times New Roman" w:hAnsi="Times New Roman" w:cs="Times New Roman"/>
          <w:sz w:val="28"/>
          <w:szCs w:val="28"/>
        </w:rPr>
        <w:t xml:space="preserve">По истечении указанного срока, </w:t>
      </w:r>
      <w:r w:rsidR="0064212D" w:rsidRPr="00BB0594">
        <w:rPr>
          <w:rFonts w:ascii="Times New Roman" w:hAnsi="Times New Roman" w:cs="Times New Roman"/>
          <w:sz w:val="28"/>
          <w:szCs w:val="28"/>
          <w:lang w:val="kk-KZ"/>
        </w:rPr>
        <w:t xml:space="preserve">а также </w:t>
      </w:r>
      <w:r w:rsidRPr="00BB0594">
        <w:rPr>
          <w:rFonts w:ascii="Times New Roman" w:hAnsi="Times New Roman" w:cs="Times New Roman"/>
          <w:sz w:val="28"/>
          <w:szCs w:val="28"/>
        </w:rPr>
        <w:t>при наличии нереализованного жилья по фиксированным ценам</w:t>
      </w:r>
      <w:r w:rsidR="0064212D" w:rsidRPr="00BB0594">
        <w:rPr>
          <w:rFonts w:ascii="Times New Roman" w:hAnsi="Times New Roman" w:cs="Times New Roman"/>
          <w:sz w:val="28"/>
          <w:szCs w:val="28"/>
          <w:lang w:val="kk-KZ"/>
        </w:rPr>
        <w:t xml:space="preserve"> после указанных этапов реализации</w:t>
      </w:r>
      <w:r w:rsidRPr="00BB0594">
        <w:rPr>
          <w:rFonts w:ascii="Times New Roman" w:hAnsi="Times New Roman" w:cs="Times New Roman"/>
          <w:sz w:val="28"/>
          <w:szCs w:val="28"/>
        </w:rPr>
        <w:t>, заемщик принимает решение о реализации жилья на рыночных условиях.</w:t>
      </w:r>
    </w:p>
    <w:p w14:paraId="058B3035" w14:textId="23418577" w:rsidR="001F02E8" w:rsidRPr="001F02E8" w:rsidRDefault="001F02E8" w:rsidP="001F02E8">
      <w:pPr>
        <w:ind w:firstLine="426"/>
        <w:rPr>
          <w:rFonts w:ascii="Times New Roman" w:hAnsi="Times New Roman" w:cs="Times New Roman"/>
          <w:sz w:val="28"/>
          <w:szCs w:val="28"/>
        </w:rPr>
      </w:pPr>
      <w:r w:rsidRPr="004164A3">
        <w:rPr>
          <w:rFonts w:ascii="Times New Roman" w:hAnsi="Times New Roman" w:cs="Times New Roman"/>
          <w:sz w:val="28"/>
          <w:szCs w:val="28"/>
          <w:highlight w:val="yellow"/>
        </w:rPr>
        <w:lastRenderedPageBreak/>
        <w:t>Предложения о реализации не менее 50 % объема жилья от полученных кредитных средств в чистовой отделке направляется во время строительства проекта</w:t>
      </w:r>
      <w:r w:rsidRPr="004164A3">
        <w:rPr>
          <w:highlight w:val="yellow"/>
        </w:rPr>
        <w:t xml:space="preserve"> </w:t>
      </w:r>
      <w:r w:rsidRPr="004164A3">
        <w:rPr>
          <w:rFonts w:ascii="Times New Roman" w:hAnsi="Times New Roman" w:cs="Times New Roman"/>
          <w:sz w:val="28"/>
          <w:szCs w:val="28"/>
          <w:highlight w:val="yellow"/>
        </w:rPr>
        <w:t>многоквартирного жилого дома</w:t>
      </w:r>
      <w:r w:rsidR="004164A3" w:rsidRPr="004164A3">
        <w:rPr>
          <w:rFonts w:ascii="Times New Roman" w:hAnsi="Times New Roman" w:cs="Times New Roman"/>
          <w:sz w:val="28"/>
          <w:szCs w:val="28"/>
          <w:highlight w:val="yellow"/>
        </w:rPr>
        <w:t xml:space="preserve">, либо после ввода в эксплуатацию жилого дома. </w:t>
      </w:r>
      <w:r w:rsidR="00E514A2">
        <w:rPr>
          <w:rFonts w:ascii="Times New Roman" w:hAnsi="Times New Roman" w:cs="Times New Roman"/>
          <w:sz w:val="28"/>
          <w:szCs w:val="28"/>
          <w:highlight w:val="yellow"/>
        </w:rPr>
        <w:t>В с</w:t>
      </w:r>
      <w:r w:rsidR="002B641A">
        <w:rPr>
          <w:rFonts w:ascii="Times New Roman" w:hAnsi="Times New Roman" w:cs="Times New Roman"/>
          <w:sz w:val="28"/>
          <w:szCs w:val="28"/>
          <w:highlight w:val="yellow"/>
        </w:rPr>
        <w:t>лучае если предложение будет направлено после ввода в эксплуатацию, за</w:t>
      </w:r>
      <w:r w:rsidR="004164A3" w:rsidRPr="004164A3">
        <w:rPr>
          <w:rFonts w:ascii="Times New Roman" w:hAnsi="Times New Roman" w:cs="Times New Roman"/>
          <w:sz w:val="28"/>
          <w:szCs w:val="28"/>
          <w:highlight w:val="yellow"/>
        </w:rPr>
        <w:t>ёмщик</w:t>
      </w:r>
      <w:r w:rsidR="002B641A">
        <w:rPr>
          <w:rFonts w:ascii="Times New Roman" w:hAnsi="Times New Roman" w:cs="Times New Roman"/>
          <w:sz w:val="28"/>
          <w:szCs w:val="28"/>
          <w:highlight w:val="yellow"/>
        </w:rPr>
        <w:t xml:space="preserve"> обязан</w:t>
      </w:r>
      <w:r w:rsidR="004164A3" w:rsidRPr="004164A3">
        <w:rPr>
          <w:rFonts w:ascii="Times New Roman" w:hAnsi="Times New Roman" w:cs="Times New Roman"/>
          <w:sz w:val="28"/>
          <w:szCs w:val="28"/>
          <w:highlight w:val="yellow"/>
        </w:rPr>
        <w:t xml:space="preserve"> </w:t>
      </w:r>
      <w:r w:rsidR="002B641A">
        <w:rPr>
          <w:rFonts w:ascii="Times New Roman" w:hAnsi="Times New Roman" w:cs="Times New Roman"/>
          <w:sz w:val="28"/>
          <w:szCs w:val="28"/>
          <w:highlight w:val="yellow"/>
        </w:rPr>
        <w:t>направить</w:t>
      </w:r>
      <w:r w:rsidR="004164A3" w:rsidRPr="004164A3">
        <w:rPr>
          <w:rFonts w:ascii="Times New Roman" w:hAnsi="Times New Roman" w:cs="Times New Roman"/>
          <w:sz w:val="28"/>
          <w:szCs w:val="28"/>
          <w:highlight w:val="yellow"/>
        </w:rPr>
        <w:t xml:space="preserve"> </w:t>
      </w:r>
      <w:r w:rsidR="002B641A">
        <w:rPr>
          <w:rFonts w:ascii="Times New Roman" w:hAnsi="Times New Roman" w:cs="Times New Roman"/>
          <w:sz w:val="28"/>
          <w:szCs w:val="28"/>
          <w:highlight w:val="yellow"/>
        </w:rPr>
        <w:t xml:space="preserve">данное </w:t>
      </w:r>
      <w:r w:rsidR="004164A3" w:rsidRPr="004164A3">
        <w:rPr>
          <w:rFonts w:ascii="Times New Roman" w:hAnsi="Times New Roman" w:cs="Times New Roman"/>
          <w:sz w:val="28"/>
          <w:szCs w:val="28"/>
          <w:highlight w:val="yellow"/>
        </w:rPr>
        <w:t>предложение в течении 60 календарных дней.</w:t>
      </w:r>
    </w:p>
    <w:p w14:paraId="0595723F" w14:textId="77777777" w:rsidR="0041434B" w:rsidRDefault="003112F4" w:rsidP="001472C9">
      <w:pPr>
        <w:ind w:firstLine="426"/>
        <w:rPr>
          <w:rFonts w:ascii="Times New Roman" w:hAnsi="Times New Roman" w:cs="Times New Roman"/>
          <w:sz w:val="28"/>
          <w:szCs w:val="28"/>
        </w:rPr>
      </w:pPr>
      <w:r w:rsidRPr="00BB0594">
        <w:rPr>
          <w:rFonts w:ascii="Times New Roman" w:eastAsia="Times New Roman" w:hAnsi="Times New Roman" w:cs="Times New Roman"/>
          <w:kern w:val="0"/>
          <w:sz w:val="28"/>
          <w:szCs w:val="28"/>
          <w:lang w:eastAsia="ru-RU"/>
        </w:rPr>
        <w:t xml:space="preserve">Предельная стоимость строительства 1 (одного) квадратного метра </w:t>
      </w:r>
      <w:r w:rsidRPr="00BB0594">
        <w:rPr>
          <w:rFonts w:ascii="Times New Roman" w:eastAsia="Times New Roman" w:hAnsi="Times New Roman" w:cs="Times New Roman"/>
          <w:color w:val="000000"/>
          <w:kern w:val="0"/>
          <w:sz w:val="28"/>
          <w:szCs w:val="28"/>
          <w:lang w:eastAsia="ru-RU"/>
        </w:rPr>
        <w:t>жилья (квартиры) в чистовой отделке (без стоимости инженерных сетей) будет определяться на основании укрупненного показателя стоимости строительства (далее – УПСС) крупнопанельного жилого дома соответствующей этажности, предусматриваемого для каждого региона в сборнике укрупненных показателей стоимости строительства зданий и сооружений, ежегодно утверждаемом уполномоченным органом, либо на основании средней стоимости 1 (одного) квадратного метра нового жилья по данным бюро статистики за последний имеющийся отчетный период, исходя из наименьшей стоимости.</w:t>
      </w:r>
    </w:p>
    <w:p w14:paraId="7EF60EDD" w14:textId="5BD08473" w:rsidR="00A55546" w:rsidRDefault="00A55546" w:rsidP="00095491">
      <w:pPr>
        <w:ind w:firstLine="426"/>
        <w:rPr>
          <w:rFonts w:ascii="Times New Roman" w:hAnsi="Times New Roman" w:cs="Times New Roman"/>
          <w:sz w:val="28"/>
          <w:szCs w:val="28"/>
        </w:rPr>
      </w:pPr>
      <w:r w:rsidRPr="00095491">
        <w:rPr>
          <w:rFonts w:ascii="Times New Roman" w:hAnsi="Times New Roman" w:cs="Times New Roman"/>
          <w:sz w:val="28"/>
          <w:szCs w:val="28"/>
        </w:rPr>
        <w:t xml:space="preserve">Заемщик направляет в адрес БВУ </w:t>
      </w:r>
      <w:r w:rsidR="00095491">
        <w:rPr>
          <w:rFonts w:ascii="Times New Roman" w:hAnsi="Times New Roman" w:cs="Times New Roman"/>
          <w:sz w:val="28"/>
          <w:szCs w:val="28"/>
        </w:rPr>
        <w:t xml:space="preserve">информацию </w:t>
      </w:r>
      <w:r w:rsidRPr="00095491">
        <w:rPr>
          <w:rFonts w:ascii="Times New Roman" w:hAnsi="Times New Roman" w:cs="Times New Roman"/>
          <w:sz w:val="28"/>
          <w:szCs w:val="28"/>
        </w:rPr>
        <w:t xml:space="preserve">о реализации жилья по фиксированным ценам в письменной форме ежемесячно в </w:t>
      </w:r>
      <w:r w:rsidR="00095491">
        <w:rPr>
          <w:rFonts w:ascii="Times New Roman" w:hAnsi="Times New Roman" w:cs="Times New Roman"/>
          <w:sz w:val="28"/>
          <w:szCs w:val="28"/>
        </w:rPr>
        <w:t>срок до 5 (пятого) числа месяца, а также отражает</w:t>
      </w:r>
      <w:r w:rsidR="000A53CC">
        <w:rPr>
          <w:rFonts w:ascii="Times New Roman" w:hAnsi="Times New Roman" w:cs="Times New Roman"/>
          <w:sz w:val="28"/>
          <w:szCs w:val="28"/>
        </w:rPr>
        <w:t xml:space="preserve"> данную</w:t>
      </w:r>
      <w:r w:rsidR="00095491">
        <w:rPr>
          <w:rFonts w:ascii="Times New Roman" w:hAnsi="Times New Roman" w:cs="Times New Roman"/>
          <w:sz w:val="28"/>
          <w:szCs w:val="28"/>
        </w:rPr>
        <w:t xml:space="preserve"> информацию </w:t>
      </w:r>
      <w:r w:rsidR="00095491" w:rsidRPr="00095491">
        <w:rPr>
          <w:rFonts w:ascii="Times New Roman" w:hAnsi="Times New Roman" w:cs="Times New Roman"/>
          <w:sz w:val="28"/>
          <w:szCs w:val="28"/>
        </w:rPr>
        <w:t xml:space="preserve">в ситуационном </w:t>
      </w:r>
      <w:r w:rsidR="00095491">
        <w:rPr>
          <w:rFonts w:ascii="Times New Roman" w:hAnsi="Times New Roman" w:cs="Times New Roman"/>
          <w:sz w:val="28"/>
          <w:szCs w:val="28"/>
        </w:rPr>
        <w:t xml:space="preserve">центре </w:t>
      </w:r>
      <w:hyperlink r:id="rId8" w:history="1">
        <w:r w:rsidR="00095491" w:rsidRPr="00A62820">
          <w:rPr>
            <w:rStyle w:val="aa"/>
            <w:rFonts w:ascii="Times New Roman" w:hAnsi="Times New Roman" w:cs="Times New Roman"/>
            <w:sz w:val="28"/>
            <w:szCs w:val="28"/>
          </w:rPr>
          <w:t>https://www.portalmio.kz</w:t>
        </w:r>
      </w:hyperlink>
      <w:r w:rsidR="00095491">
        <w:rPr>
          <w:rFonts w:ascii="Times New Roman" w:hAnsi="Times New Roman" w:cs="Times New Roman"/>
          <w:sz w:val="28"/>
          <w:szCs w:val="28"/>
        </w:rPr>
        <w:t xml:space="preserve"> с приложением подтверждающих документов</w:t>
      </w:r>
      <w:r w:rsidR="000A53CC">
        <w:rPr>
          <w:rFonts w:ascii="Times New Roman" w:hAnsi="Times New Roman" w:cs="Times New Roman"/>
          <w:sz w:val="28"/>
          <w:szCs w:val="28"/>
        </w:rPr>
        <w:t xml:space="preserve"> </w:t>
      </w:r>
      <w:r w:rsidR="000A53CC" w:rsidRPr="00095491">
        <w:rPr>
          <w:rFonts w:ascii="Times New Roman" w:hAnsi="Times New Roman" w:cs="Times New Roman"/>
          <w:sz w:val="28"/>
          <w:szCs w:val="28"/>
        </w:rPr>
        <w:t xml:space="preserve">ежемесячно в </w:t>
      </w:r>
      <w:r w:rsidR="000A53CC">
        <w:rPr>
          <w:rFonts w:ascii="Times New Roman" w:hAnsi="Times New Roman" w:cs="Times New Roman"/>
          <w:sz w:val="28"/>
          <w:szCs w:val="28"/>
        </w:rPr>
        <w:t>срок до 5 (пятого) числа месяца</w:t>
      </w:r>
      <w:r w:rsidR="00095491">
        <w:rPr>
          <w:rFonts w:ascii="Times New Roman" w:hAnsi="Times New Roman" w:cs="Times New Roman"/>
          <w:sz w:val="28"/>
          <w:szCs w:val="28"/>
        </w:rPr>
        <w:t>.</w:t>
      </w:r>
    </w:p>
    <w:p w14:paraId="44C36577" w14:textId="7ECC653C" w:rsidR="0013621C" w:rsidRPr="00C624A9" w:rsidRDefault="00B16D5F" w:rsidP="0013621C">
      <w:pPr>
        <w:pStyle w:val="a3"/>
        <w:numPr>
          <w:ilvl w:val="1"/>
          <w:numId w:val="13"/>
        </w:numPr>
        <w:tabs>
          <w:tab w:val="left" w:pos="993"/>
        </w:tabs>
        <w:ind w:left="0" w:firstLine="426"/>
        <w:rPr>
          <w:rFonts w:ascii="Times New Roman" w:hAnsi="Times New Roman" w:cs="Times New Roman"/>
          <w:sz w:val="28"/>
          <w:szCs w:val="28"/>
          <w:highlight w:val="yellow"/>
        </w:rPr>
      </w:pPr>
      <w:r w:rsidRPr="00C624A9">
        <w:rPr>
          <w:rFonts w:ascii="Times New Roman" w:hAnsi="Times New Roman" w:cs="Times New Roman"/>
          <w:sz w:val="28"/>
          <w:szCs w:val="28"/>
          <w:highlight w:val="yellow"/>
        </w:rPr>
        <w:t>При неисполнении обязательств о предложении/реализации не менее 50% объема жилья от полученных кредитных средств, предусмотренный пунктом 8 настоящих Правил</w:t>
      </w:r>
      <w:r w:rsidR="00532C68">
        <w:rPr>
          <w:rFonts w:ascii="Times New Roman" w:hAnsi="Times New Roman" w:cs="Times New Roman"/>
          <w:sz w:val="28"/>
          <w:szCs w:val="28"/>
          <w:highlight w:val="yellow"/>
        </w:rPr>
        <w:t xml:space="preserve"> в части направления предложений в установленные сроки</w:t>
      </w:r>
      <w:r w:rsidRPr="00C624A9">
        <w:rPr>
          <w:rFonts w:ascii="Times New Roman" w:hAnsi="Times New Roman" w:cs="Times New Roman"/>
          <w:sz w:val="28"/>
          <w:szCs w:val="28"/>
          <w:highlight w:val="yellow"/>
        </w:rPr>
        <w:t xml:space="preserve">, заемщик возвращает выплаченные субсидии по заключенным договорам субсидирования в рамках настоящих Правил, а также уплачивает финансовому агенту штрафные санкции в размере </w:t>
      </w:r>
      <w:r w:rsidR="0013621C" w:rsidRPr="00C624A9">
        <w:rPr>
          <w:rFonts w:ascii="Times New Roman" w:hAnsi="Times New Roman" w:cs="Times New Roman"/>
          <w:sz w:val="28"/>
          <w:szCs w:val="28"/>
          <w:highlight w:val="yellow"/>
        </w:rPr>
        <w:t>10</w:t>
      </w:r>
      <w:r w:rsidRPr="00C624A9">
        <w:rPr>
          <w:rFonts w:ascii="Times New Roman" w:hAnsi="Times New Roman" w:cs="Times New Roman"/>
          <w:sz w:val="28"/>
          <w:szCs w:val="28"/>
          <w:highlight w:val="yellow"/>
        </w:rPr>
        <w:t>% от суммы выплаченных субсидий по заключенным договорам субсидирования.</w:t>
      </w:r>
    </w:p>
    <w:p w14:paraId="7D9EA850" w14:textId="632F42BA" w:rsidR="00C624A9" w:rsidRPr="00C624A9" w:rsidRDefault="00C624A9" w:rsidP="00C624A9">
      <w:pPr>
        <w:tabs>
          <w:tab w:val="left" w:pos="426"/>
        </w:tabs>
        <w:ind w:firstLine="0"/>
        <w:rPr>
          <w:rFonts w:ascii="Times New Roman" w:hAnsi="Times New Roman" w:cs="Times New Roman"/>
          <w:sz w:val="28"/>
          <w:szCs w:val="28"/>
          <w:highlight w:val="yellow"/>
        </w:rPr>
      </w:pPr>
      <w:r w:rsidRPr="00C624A9">
        <w:rPr>
          <w:rFonts w:ascii="Times New Roman" w:hAnsi="Times New Roman" w:cs="Times New Roman"/>
          <w:sz w:val="28"/>
          <w:szCs w:val="28"/>
          <w:highlight w:val="yellow"/>
        </w:rPr>
        <w:tab/>
      </w:r>
      <w:r w:rsidRPr="008749E1">
        <w:rPr>
          <w:rFonts w:ascii="Times New Roman" w:hAnsi="Times New Roman" w:cs="Times New Roman"/>
          <w:color w:val="FF0000"/>
          <w:sz w:val="28"/>
          <w:szCs w:val="28"/>
          <w:highlight w:val="yellow"/>
        </w:rPr>
        <w:t>Суммы выплаченных субсидий заёмщику</w:t>
      </w:r>
      <w:r w:rsidR="00694F69">
        <w:rPr>
          <w:rFonts w:ascii="Times New Roman" w:hAnsi="Times New Roman" w:cs="Times New Roman"/>
          <w:color w:val="FF0000"/>
          <w:sz w:val="28"/>
          <w:szCs w:val="28"/>
          <w:highlight w:val="yellow"/>
        </w:rPr>
        <w:t xml:space="preserve"> и штрафные санкции</w:t>
      </w:r>
      <w:r w:rsidRPr="008749E1">
        <w:rPr>
          <w:rFonts w:ascii="Times New Roman" w:hAnsi="Times New Roman" w:cs="Times New Roman"/>
          <w:color w:val="FF0000"/>
          <w:sz w:val="28"/>
          <w:szCs w:val="28"/>
          <w:highlight w:val="yellow"/>
        </w:rPr>
        <w:t xml:space="preserve"> </w:t>
      </w:r>
      <w:r w:rsidRPr="00C624A9">
        <w:rPr>
          <w:rFonts w:ascii="Times New Roman" w:hAnsi="Times New Roman" w:cs="Times New Roman"/>
          <w:sz w:val="28"/>
          <w:szCs w:val="28"/>
          <w:highlight w:val="yellow"/>
        </w:rPr>
        <w:t>подлежат возврату на операторский счет финансового агента</w:t>
      </w:r>
      <w:r w:rsidR="00E514A2">
        <w:rPr>
          <w:rFonts w:ascii="Times New Roman" w:hAnsi="Times New Roman" w:cs="Times New Roman"/>
          <w:sz w:val="28"/>
          <w:szCs w:val="28"/>
          <w:highlight w:val="yellow"/>
        </w:rPr>
        <w:t xml:space="preserve"> в течении 15 рабочих дней со дня выявления факта </w:t>
      </w:r>
      <w:r w:rsidR="00A005F2" w:rsidRPr="00A005F2">
        <w:rPr>
          <w:rFonts w:ascii="Times New Roman" w:hAnsi="Times New Roman" w:cs="Times New Roman"/>
          <w:color w:val="FF0000"/>
          <w:sz w:val="28"/>
          <w:szCs w:val="28"/>
        </w:rPr>
        <w:t xml:space="preserve">неисполнении обязательств </w:t>
      </w:r>
      <w:r w:rsidR="00E514A2">
        <w:rPr>
          <w:rFonts w:ascii="Times New Roman" w:hAnsi="Times New Roman" w:cs="Times New Roman"/>
          <w:sz w:val="28"/>
          <w:szCs w:val="28"/>
          <w:highlight w:val="yellow"/>
        </w:rPr>
        <w:t>о предложении/реализации жилья</w:t>
      </w:r>
      <w:r w:rsidRPr="00C624A9">
        <w:rPr>
          <w:rFonts w:ascii="Times New Roman" w:hAnsi="Times New Roman" w:cs="Times New Roman"/>
          <w:sz w:val="28"/>
          <w:szCs w:val="28"/>
          <w:highlight w:val="yellow"/>
        </w:rPr>
        <w:t>.</w:t>
      </w:r>
    </w:p>
    <w:p w14:paraId="3E0E2B83" w14:textId="74E5C5E6" w:rsidR="0013621C" w:rsidRPr="00C624A9" w:rsidRDefault="00282621" w:rsidP="00694F69">
      <w:pPr>
        <w:tabs>
          <w:tab w:val="left" w:pos="851"/>
        </w:tabs>
        <w:ind w:firstLine="426"/>
        <w:rPr>
          <w:rFonts w:ascii="Times New Roman" w:hAnsi="Times New Roman" w:cs="Times New Roman"/>
          <w:sz w:val="28"/>
          <w:szCs w:val="28"/>
          <w:highlight w:val="yellow"/>
        </w:rPr>
      </w:pPr>
      <w:r w:rsidRPr="00C624A9">
        <w:rPr>
          <w:rFonts w:ascii="Times New Roman" w:hAnsi="Times New Roman" w:cs="Times New Roman"/>
          <w:sz w:val="28"/>
          <w:szCs w:val="28"/>
          <w:highlight w:val="yellow"/>
        </w:rPr>
        <w:t>В случае невозврата субсидий</w:t>
      </w:r>
      <w:r w:rsidR="004E21FE">
        <w:rPr>
          <w:rFonts w:ascii="Times New Roman" w:hAnsi="Times New Roman" w:cs="Times New Roman"/>
          <w:sz w:val="28"/>
          <w:szCs w:val="28"/>
          <w:highlight w:val="yellow"/>
        </w:rPr>
        <w:t xml:space="preserve"> и/или не выплаты штрафных санкций</w:t>
      </w:r>
      <w:r w:rsidRPr="00C624A9">
        <w:rPr>
          <w:rFonts w:ascii="Times New Roman" w:hAnsi="Times New Roman" w:cs="Times New Roman"/>
          <w:sz w:val="28"/>
          <w:szCs w:val="28"/>
          <w:highlight w:val="yellow"/>
        </w:rPr>
        <w:t xml:space="preserve">, </w:t>
      </w:r>
      <w:r w:rsidR="002A232B">
        <w:rPr>
          <w:rFonts w:ascii="Times New Roman" w:hAnsi="Times New Roman" w:cs="Times New Roman"/>
          <w:sz w:val="28"/>
          <w:szCs w:val="28"/>
          <w:highlight w:val="yellow"/>
        </w:rPr>
        <w:t>финансовый агент</w:t>
      </w:r>
      <w:r w:rsidR="004E21FE">
        <w:rPr>
          <w:rFonts w:ascii="Times New Roman" w:hAnsi="Times New Roman" w:cs="Times New Roman"/>
          <w:sz w:val="28"/>
          <w:szCs w:val="28"/>
          <w:highlight w:val="yellow"/>
        </w:rPr>
        <w:t xml:space="preserve"> вправе</w:t>
      </w:r>
      <w:r w:rsidRPr="00C624A9">
        <w:rPr>
          <w:rFonts w:ascii="Times New Roman" w:hAnsi="Times New Roman" w:cs="Times New Roman"/>
          <w:sz w:val="28"/>
          <w:szCs w:val="28"/>
          <w:highlight w:val="yellow"/>
        </w:rPr>
        <w:t xml:space="preserve"> в судебном порядке принима</w:t>
      </w:r>
      <w:r w:rsidR="002B641A">
        <w:rPr>
          <w:rFonts w:ascii="Times New Roman" w:hAnsi="Times New Roman" w:cs="Times New Roman"/>
          <w:sz w:val="28"/>
          <w:szCs w:val="28"/>
          <w:highlight w:val="yellow"/>
        </w:rPr>
        <w:t>ть</w:t>
      </w:r>
      <w:r w:rsidRPr="00C624A9">
        <w:rPr>
          <w:rFonts w:ascii="Times New Roman" w:hAnsi="Times New Roman" w:cs="Times New Roman"/>
          <w:sz w:val="28"/>
          <w:szCs w:val="28"/>
          <w:highlight w:val="yellow"/>
        </w:rPr>
        <w:t xml:space="preserve"> меры по возмещению заемщиком выплаченных субсидий</w:t>
      </w:r>
      <w:r w:rsidR="002B641A">
        <w:rPr>
          <w:rFonts w:ascii="Times New Roman" w:hAnsi="Times New Roman" w:cs="Times New Roman"/>
          <w:sz w:val="28"/>
          <w:szCs w:val="28"/>
          <w:highlight w:val="yellow"/>
        </w:rPr>
        <w:t>/штрафных санкций</w:t>
      </w:r>
      <w:r w:rsidR="002B641A" w:rsidRPr="00C624A9">
        <w:rPr>
          <w:rFonts w:ascii="Times New Roman" w:hAnsi="Times New Roman" w:cs="Times New Roman"/>
          <w:sz w:val="28"/>
          <w:szCs w:val="28"/>
          <w:highlight w:val="yellow"/>
        </w:rPr>
        <w:t xml:space="preserve"> </w:t>
      </w:r>
      <w:r w:rsidRPr="00C624A9">
        <w:rPr>
          <w:rFonts w:ascii="Times New Roman" w:hAnsi="Times New Roman" w:cs="Times New Roman"/>
          <w:sz w:val="28"/>
          <w:szCs w:val="28"/>
          <w:highlight w:val="yellow"/>
        </w:rPr>
        <w:t>по заключенн</w:t>
      </w:r>
      <w:r w:rsidR="00C624A9" w:rsidRPr="00C624A9">
        <w:rPr>
          <w:rFonts w:ascii="Times New Roman" w:hAnsi="Times New Roman" w:cs="Times New Roman"/>
          <w:sz w:val="28"/>
          <w:szCs w:val="28"/>
          <w:highlight w:val="yellow"/>
        </w:rPr>
        <w:t xml:space="preserve">ым </w:t>
      </w:r>
      <w:r w:rsidR="00C624A9" w:rsidRPr="00A005F2">
        <w:rPr>
          <w:rFonts w:ascii="Times New Roman" w:hAnsi="Times New Roman" w:cs="Times New Roman"/>
          <w:color w:val="FF0000"/>
          <w:sz w:val="28"/>
          <w:szCs w:val="28"/>
          <w:highlight w:val="yellow"/>
        </w:rPr>
        <w:t>договорам</w:t>
      </w:r>
      <w:r w:rsidRPr="00A005F2">
        <w:rPr>
          <w:rFonts w:ascii="Times New Roman" w:hAnsi="Times New Roman" w:cs="Times New Roman"/>
          <w:color w:val="FF0000"/>
          <w:sz w:val="28"/>
          <w:szCs w:val="28"/>
          <w:highlight w:val="yellow"/>
        </w:rPr>
        <w:t xml:space="preserve"> субсидирования в рамках настоящих Правил</w:t>
      </w:r>
      <w:r w:rsidR="00653586">
        <w:rPr>
          <w:rFonts w:ascii="Times New Roman" w:hAnsi="Times New Roman" w:cs="Times New Roman"/>
          <w:color w:val="FF0000"/>
          <w:sz w:val="28"/>
          <w:szCs w:val="28"/>
          <w:highlight w:val="yellow"/>
        </w:rPr>
        <w:t xml:space="preserve"> и </w:t>
      </w:r>
      <w:r w:rsidR="00B62C7C">
        <w:rPr>
          <w:rFonts w:ascii="Times New Roman" w:hAnsi="Times New Roman" w:cs="Times New Roman"/>
          <w:color w:val="FF0000"/>
          <w:sz w:val="28"/>
          <w:szCs w:val="28"/>
          <w:highlight w:val="yellow"/>
        </w:rPr>
        <w:t>Законодательства Республики Казахстан</w:t>
      </w:r>
      <w:r w:rsidRPr="00C624A9">
        <w:rPr>
          <w:rFonts w:ascii="Times New Roman" w:hAnsi="Times New Roman" w:cs="Times New Roman"/>
          <w:sz w:val="28"/>
          <w:szCs w:val="28"/>
          <w:highlight w:val="yellow"/>
        </w:rPr>
        <w:t>.</w:t>
      </w:r>
    </w:p>
    <w:p w14:paraId="40A51EAF" w14:textId="77777777" w:rsidR="00833E2F" w:rsidRPr="00E326D7" w:rsidRDefault="00A55546" w:rsidP="00E326D7">
      <w:pPr>
        <w:pStyle w:val="a3"/>
        <w:numPr>
          <w:ilvl w:val="0"/>
          <w:numId w:val="1"/>
        </w:numPr>
        <w:ind w:left="0" w:firstLine="426"/>
        <w:rPr>
          <w:rFonts w:ascii="Times New Roman" w:hAnsi="Times New Roman" w:cs="Times New Roman"/>
          <w:sz w:val="28"/>
          <w:szCs w:val="28"/>
        </w:rPr>
      </w:pPr>
      <w:r w:rsidRPr="001A78CC">
        <w:rPr>
          <w:rFonts w:ascii="Times New Roman" w:hAnsi="Times New Roman" w:cs="Times New Roman"/>
          <w:sz w:val="28"/>
          <w:szCs w:val="28"/>
        </w:rPr>
        <w:t>Расчет 50% жилья, подлежащего реализации по фиксированной цене, про</w:t>
      </w:r>
      <w:r w:rsidR="00E326D7">
        <w:rPr>
          <w:rFonts w:ascii="Times New Roman" w:hAnsi="Times New Roman" w:cs="Times New Roman"/>
          <w:sz w:val="28"/>
          <w:szCs w:val="28"/>
        </w:rPr>
        <w:t>изводится по следующей формуле:</w:t>
      </w:r>
    </w:p>
    <w:p w14:paraId="1996F6B8" w14:textId="77777777" w:rsidR="000968B2" w:rsidRPr="00A4667E" w:rsidRDefault="00E326D7" w:rsidP="00833E2F">
      <w:pPr>
        <w:ind w:firstLine="0"/>
        <w:rPr>
          <w:rFonts w:ascii="Times New Roman" w:hAnsi="Times New Roman" w:cs="Times New Roman"/>
          <w:i/>
          <w:sz w:val="24"/>
          <w:szCs w:val="28"/>
        </w:rPr>
      </w:pPr>
      <m:oMathPara>
        <m:oMathParaPr>
          <m:jc m:val="center"/>
        </m:oMathParaPr>
        <m:oMath>
          <m:r>
            <m:rPr>
              <m:sty m:val="p"/>
            </m:rPr>
            <w:rPr>
              <w:rFonts w:ascii="Cambria Math" w:hAnsi="Cambria Math" w:cs="Times New Roman"/>
              <w:sz w:val="40"/>
              <w:szCs w:val="28"/>
            </w:rPr>
            <m:t>X=</m:t>
          </m:r>
          <m:d>
            <m:dPr>
              <m:ctrlPr>
                <w:rPr>
                  <w:rFonts w:ascii="Cambria Math" w:hAnsi="Cambria Math" w:cs="Times New Roman"/>
                  <w:sz w:val="40"/>
                  <w:szCs w:val="28"/>
                </w:rPr>
              </m:ctrlPr>
            </m:dPr>
            <m:e>
              <m:d>
                <m:dPr>
                  <m:ctrlPr>
                    <w:rPr>
                      <w:rFonts w:ascii="Cambria Math" w:hAnsi="Cambria Math" w:cs="Times New Roman"/>
                      <w:sz w:val="40"/>
                      <w:szCs w:val="28"/>
                    </w:rPr>
                  </m:ctrlPr>
                </m:dPr>
                <m:e>
                  <m:f>
                    <m:fPr>
                      <m:ctrlPr>
                        <w:rPr>
                          <w:rFonts w:ascii="Cambria Math" w:hAnsi="Cambria Math" w:cs="Times New Roman"/>
                          <w:sz w:val="40"/>
                          <w:szCs w:val="28"/>
                        </w:rPr>
                      </m:ctrlPr>
                    </m:fPr>
                    <m:num>
                      <m:r>
                        <m:rPr>
                          <m:sty m:val="p"/>
                        </m:rPr>
                        <w:rPr>
                          <w:rFonts w:ascii="Cambria Math" w:hAnsi="Cambria Math" w:cs="Times New Roman"/>
                          <w:sz w:val="40"/>
                          <w:szCs w:val="28"/>
                        </w:rPr>
                        <m:t>C</m:t>
                      </m:r>
                    </m:num>
                    <m:den>
                      <m:r>
                        <m:rPr>
                          <m:sty m:val="p"/>
                        </m:rPr>
                        <w:rPr>
                          <w:rFonts w:ascii="Cambria Math" w:hAnsi="Cambria Math" w:cs="Times New Roman"/>
                          <w:sz w:val="40"/>
                          <w:szCs w:val="28"/>
                        </w:rPr>
                        <m:t>P</m:t>
                      </m:r>
                    </m:den>
                  </m:f>
                </m:e>
              </m:d>
              <m:r>
                <w:rPr>
                  <w:rFonts w:ascii="Cambria Math" w:hAnsi="Cambria Math" w:cs="Times New Roman"/>
                  <w:sz w:val="40"/>
                  <w:szCs w:val="28"/>
                </w:rPr>
                <m:t>×S</m:t>
              </m:r>
            </m:e>
          </m:d>
          <m:r>
            <w:rPr>
              <w:rFonts w:ascii="Cambria Math" w:hAnsi="Cambria Math" w:cs="Times New Roman"/>
              <w:sz w:val="40"/>
              <w:szCs w:val="28"/>
            </w:rPr>
            <m:t>×</m:t>
          </m:r>
          <m:r>
            <m:rPr>
              <m:sty m:val="p"/>
            </m:rPr>
            <w:rPr>
              <w:rFonts w:ascii="Cambria Math" w:hAnsi="Cambria Math" w:cs="Times New Roman"/>
              <w:sz w:val="40"/>
              <w:szCs w:val="28"/>
            </w:rPr>
            <m:t>50%</m:t>
          </m:r>
        </m:oMath>
      </m:oMathPara>
    </w:p>
    <w:p w14:paraId="4F83ADD6" w14:textId="77777777" w:rsidR="00E326D7" w:rsidRDefault="00E326D7" w:rsidP="00E326D7">
      <w:pPr>
        <w:ind w:firstLine="426"/>
        <w:rPr>
          <w:rFonts w:ascii="Times New Roman" w:hAnsi="Times New Roman" w:cs="Times New Roman"/>
          <w:sz w:val="28"/>
          <w:szCs w:val="28"/>
        </w:rPr>
      </w:pPr>
      <w:r>
        <w:rPr>
          <w:rFonts w:ascii="Times New Roman" w:hAnsi="Times New Roman" w:cs="Times New Roman"/>
          <w:sz w:val="28"/>
          <w:szCs w:val="28"/>
          <w:lang w:val="en-US"/>
        </w:rPr>
        <w:t>X</w:t>
      </w:r>
      <w:r w:rsidRPr="00833E2F">
        <w:rPr>
          <w:rFonts w:ascii="Times New Roman" w:hAnsi="Times New Roman" w:cs="Times New Roman"/>
          <w:sz w:val="28"/>
          <w:szCs w:val="28"/>
        </w:rPr>
        <w:t xml:space="preserve"> </w:t>
      </w:r>
      <w:r>
        <w:rPr>
          <w:rFonts w:ascii="Times New Roman" w:hAnsi="Times New Roman" w:cs="Times New Roman"/>
          <w:sz w:val="28"/>
          <w:szCs w:val="28"/>
        </w:rPr>
        <w:t>–</w:t>
      </w:r>
      <w:r w:rsidRPr="00833E2F">
        <w:rPr>
          <w:rFonts w:ascii="Times New Roman" w:hAnsi="Times New Roman" w:cs="Times New Roman"/>
          <w:sz w:val="28"/>
          <w:szCs w:val="28"/>
        </w:rPr>
        <w:t xml:space="preserve"> </w:t>
      </w:r>
      <w:r w:rsidRPr="001A78CC">
        <w:rPr>
          <w:rFonts w:ascii="Times New Roman" w:hAnsi="Times New Roman" w:cs="Times New Roman"/>
          <w:sz w:val="28"/>
          <w:szCs w:val="28"/>
        </w:rPr>
        <w:t>Площадь реализуемого жилья по фиксированной цене</w:t>
      </w:r>
      <w:r w:rsidR="00A4667E">
        <w:rPr>
          <w:rFonts w:ascii="Times New Roman" w:hAnsi="Times New Roman" w:cs="Times New Roman"/>
          <w:sz w:val="28"/>
          <w:szCs w:val="28"/>
        </w:rPr>
        <w:t>;</w:t>
      </w:r>
    </w:p>
    <w:p w14:paraId="09B0BF0A" w14:textId="77777777" w:rsidR="00E326D7" w:rsidRDefault="00E326D7" w:rsidP="00E326D7">
      <w:pPr>
        <w:ind w:firstLine="426"/>
        <w:rPr>
          <w:rFonts w:ascii="Times New Roman" w:hAnsi="Times New Roman" w:cs="Times New Roman"/>
          <w:sz w:val="28"/>
          <w:szCs w:val="28"/>
        </w:rPr>
      </w:pPr>
      <w:r>
        <w:rPr>
          <w:rFonts w:ascii="Times New Roman" w:hAnsi="Times New Roman" w:cs="Times New Roman"/>
          <w:sz w:val="28"/>
          <w:szCs w:val="28"/>
        </w:rPr>
        <w:t xml:space="preserve">С – </w:t>
      </w:r>
      <w:r w:rsidRPr="001A78CC">
        <w:rPr>
          <w:rFonts w:ascii="Times New Roman" w:hAnsi="Times New Roman" w:cs="Times New Roman"/>
          <w:sz w:val="28"/>
          <w:szCs w:val="28"/>
        </w:rPr>
        <w:t>кредит</w:t>
      </w:r>
      <w:r>
        <w:rPr>
          <w:rFonts w:ascii="Times New Roman" w:hAnsi="Times New Roman" w:cs="Times New Roman"/>
          <w:sz w:val="28"/>
          <w:szCs w:val="28"/>
        </w:rPr>
        <w:t>, подлежащий субсидированию</w:t>
      </w:r>
      <w:r w:rsidR="00A4667E">
        <w:rPr>
          <w:rFonts w:ascii="Times New Roman" w:hAnsi="Times New Roman" w:cs="Times New Roman"/>
          <w:sz w:val="28"/>
          <w:szCs w:val="28"/>
        </w:rPr>
        <w:t>;</w:t>
      </w:r>
    </w:p>
    <w:p w14:paraId="5C9DA35F" w14:textId="77777777" w:rsidR="00E326D7" w:rsidRDefault="00E326D7" w:rsidP="00E326D7">
      <w:pPr>
        <w:ind w:firstLine="426"/>
        <w:rPr>
          <w:rFonts w:ascii="Times New Roman" w:hAnsi="Times New Roman" w:cs="Times New Roman"/>
          <w:sz w:val="28"/>
          <w:szCs w:val="28"/>
        </w:rPr>
      </w:pPr>
      <w:r>
        <w:rPr>
          <w:rFonts w:ascii="Times New Roman" w:hAnsi="Times New Roman" w:cs="Times New Roman"/>
          <w:sz w:val="28"/>
          <w:szCs w:val="28"/>
          <w:lang w:val="en-US"/>
        </w:rPr>
        <w:t>P</w:t>
      </w:r>
      <w:r w:rsidRPr="00833E2F">
        <w:rPr>
          <w:rFonts w:ascii="Times New Roman" w:hAnsi="Times New Roman" w:cs="Times New Roman"/>
          <w:sz w:val="28"/>
          <w:szCs w:val="28"/>
        </w:rPr>
        <w:t xml:space="preserve"> </w:t>
      </w:r>
      <w:r>
        <w:rPr>
          <w:rFonts w:ascii="Times New Roman" w:hAnsi="Times New Roman" w:cs="Times New Roman"/>
          <w:sz w:val="28"/>
          <w:szCs w:val="28"/>
        </w:rPr>
        <w:t>–</w:t>
      </w:r>
      <w:r w:rsidRPr="00833E2F">
        <w:rPr>
          <w:rFonts w:ascii="Times New Roman" w:hAnsi="Times New Roman" w:cs="Times New Roman"/>
          <w:sz w:val="28"/>
          <w:szCs w:val="28"/>
        </w:rPr>
        <w:t xml:space="preserve"> </w:t>
      </w:r>
      <w:r w:rsidRPr="001A78CC">
        <w:rPr>
          <w:rFonts w:ascii="Times New Roman" w:hAnsi="Times New Roman" w:cs="Times New Roman"/>
          <w:sz w:val="28"/>
          <w:szCs w:val="28"/>
        </w:rPr>
        <w:t>стоимость проекта по проектно-сметной документации</w:t>
      </w:r>
      <w:r w:rsidR="00A4667E">
        <w:rPr>
          <w:rFonts w:ascii="Times New Roman" w:hAnsi="Times New Roman" w:cs="Times New Roman"/>
          <w:sz w:val="28"/>
          <w:szCs w:val="28"/>
        </w:rPr>
        <w:t>;</w:t>
      </w:r>
    </w:p>
    <w:p w14:paraId="26914AF4" w14:textId="77777777" w:rsidR="00E326D7" w:rsidRPr="00E326D7" w:rsidRDefault="00E326D7" w:rsidP="00E326D7">
      <w:pPr>
        <w:ind w:firstLine="426"/>
        <w:rPr>
          <w:rFonts w:ascii="Times New Roman" w:hAnsi="Times New Roman" w:cs="Times New Roman"/>
          <w:sz w:val="28"/>
          <w:szCs w:val="28"/>
        </w:rPr>
      </w:pPr>
      <w:r>
        <w:rPr>
          <w:rFonts w:ascii="Times New Roman" w:hAnsi="Times New Roman" w:cs="Times New Roman"/>
          <w:sz w:val="28"/>
          <w:szCs w:val="28"/>
          <w:lang w:val="en-US"/>
        </w:rPr>
        <w:lastRenderedPageBreak/>
        <w:t>S</w:t>
      </w:r>
      <w:r w:rsidRPr="00E326D7">
        <w:rPr>
          <w:rFonts w:ascii="Times New Roman" w:hAnsi="Times New Roman" w:cs="Times New Roman"/>
          <w:sz w:val="28"/>
          <w:szCs w:val="28"/>
        </w:rPr>
        <w:t xml:space="preserve"> </w:t>
      </w:r>
      <w:r>
        <w:rPr>
          <w:rFonts w:ascii="Times New Roman" w:hAnsi="Times New Roman" w:cs="Times New Roman"/>
          <w:sz w:val="28"/>
          <w:szCs w:val="28"/>
        </w:rPr>
        <w:t>–</w:t>
      </w:r>
      <w:r w:rsidRPr="00E326D7">
        <w:rPr>
          <w:rFonts w:ascii="Times New Roman" w:hAnsi="Times New Roman" w:cs="Times New Roman"/>
          <w:sz w:val="28"/>
          <w:szCs w:val="28"/>
        </w:rPr>
        <w:t xml:space="preserve"> </w:t>
      </w:r>
      <w:r w:rsidRPr="001A78CC">
        <w:rPr>
          <w:rFonts w:ascii="Times New Roman" w:hAnsi="Times New Roman" w:cs="Times New Roman"/>
          <w:sz w:val="28"/>
          <w:szCs w:val="28"/>
        </w:rPr>
        <w:t>общую площадь жилья согласно проектно-сметной документации</w:t>
      </w:r>
      <w:r w:rsidR="00A4667E">
        <w:rPr>
          <w:rFonts w:ascii="Times New Roman" w:hAnsi="Times New Roman" w:cs="Times New Roman"/>
          <w:sz w:val="28"/>
          <w:szCs w:val="28"/>
        </w:rPr>
        <w:t>.</w:t>
      </w:r>
    </w:p>
    <w:p w14:paraId="2EF54B82" w14:textId="77777777" w:rsidR="00A55546" w:rsidRPr="001A78CC" w:rsidRDefault="00A55546" w:rsidP="000A53C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При заключении нескольких договоров субсидирования по одному проекту, общий срок субсидирования устанавливается с даты подписания финансовым агентом 1 (первого) договора субсидирования.</w:t>
      </w:r>
    </w:p>
    <w:p w14:paraId="135E7E0A" w14:textId="77777777" w:rsidR="00A55546" w:rsidRPr="001A78CC" w:rsidRDefault="00A55546" w:rsidP="000A53C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К новым кредитам относятся, ранее выданные БВУ кредиты в течение 18 месяцев до рассмотрения финансовым агентом.</w:t>
      </w:r>
    </w:p>
    <w:p w14:paraId="2B1607DF" w14:textId="77777777" w:rsidR="00A55546" w:rsidRPr="001A78CC" w:rsidRDefault="00A55546" w:rsidP="000A53C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К рефинансированию в рамках субсидирования допускаются ранее выданные БВУ кредиты со сроком 18 месяцев в день обращения в БВУ.</w:t>
      </w:r>
    </w:p>
    <w:p w14:paraId="0738BF5F" w14:textId="77777777" w:rsidR="00A55546" w:rsidRPr="001A78CC" w:rsidRDefault="00A55546" w:rsidP="000A53C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Целевое расходование кредита допускается на: </w:t>
      </w:r>
    </w:p>
    <w:p w14:paraId="27124C52" w14:textId="77777777" w:rsidR="00A55546" w:rsidRPr="001A78CC" w:rsidRDefault="00A55546" w:rsidP="000A53CC">
      <w:pPr>
        <w:pStyle w:val="a3"/>
        <w:numPr>
          <w:ilvl w:val="0"/>
          <w:numId w:val="3"/>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оплату строительно-монтажных работ, затрат по управлению проектом, услуг по авторскому и техническому надзору;</w:t>
      </w:r>
    </w:p>
    <w:p w14:paraId="0406B119" w14:textId="799DE685" w:rsidR="00A55546" w:rsidRDefault="00CD68D8" w:rsidP="00F52DE3">
      <w:pPr>
        <w:pStyle w:val="a3"/>
        <w:numPr>
          <w:ilvl w:val="0"/>
          <w:numId w:val="3"/>
        </w:numPr>
        <w:ind w:left="0" w:firstLine="426"/>
        <w:rPr>
          <w:rFonts w:ascii="Times New Roman" w:hAnsi="Times New Roman" w:cs="Times New Roman"/>
          <w:sz w:val="28"/>
          <w:szCs w:val="28"/>
        </w:rPr>
      </w:pPr>
      <w:r>
        <w:rPr>
          <w:rFonts w:ascii="Times New Roman" w:hAnsi="Times New Roman" w:cs="Times New Roman"/>
          <w:sz w:val="28"/>
          <w:szCs w:val="28"/>
        </w:rPr>
        <w:t>оплату иных расходов</w:t>
      </w:r>
      <w:r w:rsidR="00A55546" w:rsidRPr="001A78CC">
        <w:rPr>
          <w:rFonts w:ascii="Times New Roman" w:hAnsi="Times New Roman" w:cs="Times New Roman"/>
          <w:sz w:val="28"/>
          <w:szCs w:val="28"/>
        </w:rPr>
        <w:t xml:space="preserve"> связанных с реализацией проекта, в том числе расходы по рекламе, содержанию управленческого персонала, коммунальным и телекоммуникационным услугам, арендные платежи, расходы на изготовление технических паспортов по контролю качества, лабораторные испытания, налоги и другие обязательные платежи в бюджет, обязательные пенсионные взносы и обязательные профессиональные пенсионные взносы, взносы на обязательное социальное медицинское страхование в Фонд социального медицинского страхования.</w:t>
      </w:r>
    </w:p>
    <w:p w14:paraId="0FC4AE41" w14:textId="6C162BA9" w:rsidR="003E78EC" w:rsidRPr="001A78CC" w:rsidRDefault="00BB5FC5" w:rsidP="003E78EC">
      <w:pPr>
        <w:pStyle w:val="a3"/>
        <w:ind w:left="0" w:firstLine="426"/>
        <w:rPr>
          <w:rFonts w:ascii="Times New Roman" w:hAnsi="Times New Roman" w:cs="Times New Roman"/>
          <w:sz w:val="28"/>
          <w:szCs w:val="28"/>
        </w:rPr>
      </w:pPr>
      <w:r>
        <w:rPr>
          <w:rFonts w:ascii="Times New Roman" w:hAnsi="Times New Roman" w:cs="Times New Roman"/>
          <w:sz w:val="28"/>
          <w:szCs w:val="28"/>
        </w:rPr>
        <w:t>При этом иные расходы,</w:t>
      </w:r>
      <w:r w:rsidR="003E78EC" w:rsidRPr="003E78EC">
        <w:rPr>
          <w:rFonts w:ascii="Times New Roman" w:hAnsi="Times New Roman" w:cs="Times New Roman"/>
          <w:sz w:val="28"/>
          <w:szCs w:val="28"/>
        </w:rPr>
        <w:t xml:space="preserve"> </w:t>
      </w:r>
      <w:r w:rsidR="003E78EC" w:rsidRPr="00BB5FC5">
        <w:rPr>
          <w:rFonts w:ascii="Times New Roman" w:hAnsi="Times New Roman" w:cs="Times New Roman"/>
          <w:sz w:val="28"/>
          <w:szCs w:val="28"/>
        </w:rPr>
        <w:t xml:space="preserve">связанные </w:t>
      </w:r>
      <w:r w:rsidRPr="00BB5FC5">
        <w:rPr>
          <w:rFonts w:ascii="Times New Roman" w:hAnsi="Times New Roman" w:cs="Times New Roman"/>
          <w:sz w:val="28"/>
          <w:szCs w:val="28"/>
        </w:rPr>
        <w:t xml:space="preserve">с </w:t>
      </w:r>
      <w:r w:rsidR="003E78EC" w:rsidRPr="00BB5FC5">
        <w:rPr>
          <w:rFonts w:ascii="Times New Roman" w:hAnsi="Times New Roman" w:cs="Times New Roman"/>
          <w:sz w:val="28"/>
          <w:szCs w:val="28"/>
        </w:rPr>
        <w:t>реализацией проекта</w:t>
      </w:r>
      <w:r w:rsidR="003E78EC" w:rsidRPr="003E78EC">
        <w:rPr>
          <w:rFonts w:ascii="Times New Roman" w:hAnsi="Times New Roman" w:cs="Times New Roman"/>
          <w:sz w:val="28"/>
          <w:szCs w:val="28"/>
        </w:rPr>
        <w:t>, составляют в размере не более десяти процентов от проектной стоимости</w:t>
      </w:r>
      <w:r w:rsidR="003E78EC">
        <w:rPr>
          <w:rFonts w:ascii="Times New Roman" w:hAnsi="Times New Roman" w:cs="Times New Roman"/>
          <w:sz w:val="28"/>
          <w:szCs w:val="28"/>
        </w:rPr>
        <w:t>.</w:t>
      </w:r>
    </w:p>
    <w:p w14:paraId="075DA080" w14:textId="77777777" w:rsidR="00A55546" w:rsidRPr="001A78CC" w:rsidRDefault="00A55546" w:rsidP="00F52DE3">
      <w:pPr>
        <w:ind w:firstLine="426"/>
        <w:rPr>
          <w:rFonts w:ascii="Times New Roman" w:hAnsi="Times New Roman" w:cs="Times New Roman"/>
          <w:sz w:val="28"/>
          <w:szCs w:val="28"/>
        </w:rPr>
      </w:pPr>
      <w:r w:rsidRPr="001A78CC">
        <w:rPr>
          <w:rFonts w:ascii="Times New Roman" w:hAnsi="Times New Roman" w:cs="Times New Roman"/>
          <w:sz w:val="28"/>
          <w:szCs w:val="28"/>
        </w:rPr>
        <w:t>Не допускаются расходование кредита на иные цели, не связанные с проектом, финансируемым в рамках настоящих Правил.</w:t>
      </w:r>
    </w:p>
    <w:p w14:paraId="2DE2FA69"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Не допускается взимание БВУ каких-либо комиссий, сборов и (или) иных платежей с заемщика, связанные с получением или обслуживанием займов, заключением договора субсидирования, за исключением:</w:t>
      </w:r>
    </w:p>
    <w:p w14:paraId="77AD528D" w14:textId="77777777" w:rsidR="00A55546" w:rsidRPr="001A78CC" w:rsidRDefault="00A55546" w:rsidP="00F52DE3">
      <w:pPr>
        <w:ind w:firstLine="426"/>
        <w:rPr>
          <w:rFonts w:ascii="Times New Roman" w:hAnsi="Times New Roman" w:cs="Times New Roman"/>
          <w:sz w:val="28"/>
          <w:szCs w:val="28"/>
        </w:rPr>
      </w:pPr>
      <w:r w:rsidRPr="001A78CC">
        <w:rPr>
          <w:rFonts w:ascii="Times New Roman" w:hAnsi="Times New Roman" w:cs="Times New Roman"/>
          <w:sz w:val="28"/>
          <w:szCs w:val="28"/>
        </w:rPr>
        <w:t>случаев, связанных с изменением условий кредитования, договора банковского займа, договора субсидирования, инициируемых заемщиком;</w:t>
      </w:r>
    </w:p>
    <w:p w14:paraId="4F44E535" w14:textId="77777777" w:rsidR="00A55546" w:rsidRPr="001A78CC" w:rsidRDefault="00A55546" w:rsidP="00F52DE3">
      <w:pPr>
        <w:ind w:firstLine="426"/>
        <w:rPr>
          <w:rFonts w:ascii="Times New Roman" w:hAnsi="Times New Roman" w:cs="Times New Roman"/>
          <w:sz w:val="28"/>
          <w:szCs w:val="28"/>
        </w:rPr>
      </w:pPr>
      <w:r w:rsidRPr="001A78CC">
        <w:rPr>
          <w:rFonts w:ascii="Times New Roman" w:hAnsi="Times New Roman" w:cs="Times New Roman"/>
          <w:sz w:val="28"/>
          <w:szCs w:val="28"/>
        </w:rPr>
        <w:t>комиссий, сборов и (или) иных платежей, взимаемых по причине нарушения заемщиком обязательств по займу, договору субсидирования;</w:t>
      </w:r>
    </w:p>
    <w:p w14:paraId="2119F101" w14:textId="77777777" w:rsidR="00A55546" w:rsidRPr="001A78CC" w:rsidRDefault="00A55546" w:rsidP="00F52DE3">
      <w:pPr>
        <w:ind w:firstLine="426"/>
        <w:rPr>
          <w:rFonts w:ascii="Times New Roman" w:hAnsi="Times New Roman" w:cs="Times New Roman"/>
          <w:sz w:val="28"/>
          <w:szCs w:val="28"/>
        </w:rPr>
      </w:pPr>
      <w:r w:rsidRPr="001A78CC">
        <w:rPr>
          <w:rFonts w:ascii="Times New Roman" w:hAnsi="Times New Roman" w:cs="Times New Roman"/>
          <w:sz w:val="28"/>
          <w:szCs w:val="28"/>
        </w:rPr>
        <w:t>случаев, связанных с проведением независимой оценки предмета залога (обеспечения), страхования предмета залога (обеспечения), регистрацией договора залога и снятием обременения.</w:t>
      </w:r>
    </w:p>
    <w:p w14:paraId="7B3F8987" w14:textId="77777777" w:rsidR="00A55546" w:rsidRPr="001A78CC" w:rsidRDefault="00A55546" w:rsidP="00F52DE3">
      <w:pPr>
        <w:pStyle w:val="a3"/>
        <w:ind w:left="0" w:firstLine="426"/>
        <w:rPr>
          <w:rFonts w:ascii="Times New Roman" w:hAnsi="Times New Roman" w:cs="Times New Roman"/>
          <w:sz w:val="28"/>
          <w:szCs w:val="28"/>
        </w:rPr>
      </w:pPr>
    </w:p>
    <w:p w14:paraId="4F8BFBE6" w14:textId="77777777" w:rsidR="00A55546" w:rsidRPr="001A78CC" w:rsidRDefault="00A55546" w:rsidP="00F52DE3">
      <w:pPr>
        <w:pStyle w:val="a3"/>
        <w:ind w:left="0" w:firstLine="426"/>
        <w:rPr>
          <w:rFonts w:ascii="Times New Roman" w:hAnsi="Times New Roman" w:cs="Times New Roman"/>
          <w:sz w:val="28"/>
          <w:szCs w:val="28"/>
        </w:rPr>
      </w:pPr>
    </w:p>
    <w:p w14:paraId="484B8A22" w14:textId="77777777" w:rsidR="00A55546" w:rsidRPr="001A78CC" w:rsidRDefault="00A55546" w:rsidP="00F52DE3">
      <w:pPr>
        <w:pStyle w:val="a3"/>
        <w:ind w:left="0" w:firstLine="426"/>
        <w:jc w:val="center"/>
        <w:rPr>
          <w:rFonts w:ascii="Times New Roman" w:hAnsi="Times New Roman" w:cs="Times New Roman"/>
          <w:b/>
          <w:bCs/>
          <w:spacing w:val="-6"/>
          <w:sz w:val="28"/>
          <w:szCs w:val="28"/>
        </w:rPr>
      </w:pPr>
      <w:r w:rsidRPr="001A78CC">
        <w:rPr>
          <w:rFonts w:ascii="Times New Roman" w:hAnsi="Times New Roman" w:cs="Times New Roman"/>
          <w:b/>
          <w:bCs/>
          <w:spacing w:val="-6"/>
          <w:sz w:val="28"/>
          <w:szCs w:val="28"/>
        </w:rPr>
        <w:t>Глава 3. Порядок оказания государственной услуги и предоставления субсидии</w:t>
      </w:r>
    </w:p>
    <w:p w14:paraId="14FF238E" w14:textId="77777777" w:rsidR="00A55546" w:rsidRPr="001A78CC" w:rsidRDefault="00A55546" w:rsidP="00F52DE3">
      <w:pPr>
        <w:pStyle w:val="a3"/>
        <w:ind w:left="0" w:firstLine="426"/>
        <w:jc w:val="center"/>
        <w:rPr>
          <w:rFonts w:ascii="Times New Roman" w:hAnsi="Times New Roman" w:cs="Times New Roman"/>
          <w:b/>
          <w:bCs/>
          <w:spacing w:val="-6"/>
          <w:sz w:val="28"/>
          <w:szCs w:val="28"/>
        </w:rPr>
      </w:pPr>
    </w:p>
    <w:p w14:paraId="1B03B2F7" w14:textId="77777777" w:rsidR="00A55546" w:rsidRPr="001A78CC" w:rsidRDefault="00A55546" w:rsidP="00F52DE3">
      <w:pPr>
        <w:pStyle w:val="a3"/>
        <w:ind w:left="0" w:firstLine="426"/>
        <w:jc w:val="center"/>
        <w:rPr>
          <w:rFonts w:ascii="Times New Roman" w:hAnsi="Times New Roman" w:cs="Times New Roman"/>
          <w:b/>
          <w:bCs/>
          <w:spacing w:val="-6"/>
          <w:sz w:val="28"/>
          <w:szCs w:val="28"/>
        </w:rPr>
      </w:pPr>
      <w:r w:rsidRPr="001A78CC">
        <w:rPr>
          <w:rFonts w:ascii="Times New Roman" w:hAnsi="Times New Roman" w:cs="Times New Roman"/>
          <w:b/>
          <w:bCs/>
          <w:spacing w:val="-6"/>
          <w:sz w:val="28"/>
          <w:szCs w:val="28"/>
        </w:rPr>
        <w:t>Параграф 1. Порядок рассмотрения предоставления субсидии заемщику</w:t>
      </w:r>
    </w:p>
    <w:p w14:paraId="77F55FEE" w14:textId="77777777" w:rsidR="00A55546" w:rsidRPr="001A78CC" w:rsidRDefault="00A55546" w:rsidP="00F52DE3">
      <w:pPr>
        <w:pStyle w:val="a3"/>
        <w:ind w:left="0" w:firstLine="426"/>
        <w:jc w:val="center"/>
        <w:rPr>
          <w:rFonts w:ascii="Times New Roman" w:hAnsi="Times New Roman" w:cs="Times New Roman"/>
          <w:b/>
          <w:bCs/>
          <w:sz w:val="28"/>
          <w:szCs w:val="28"/>
        </w:rPr>
      </w:pPr>
    </w:p>
    <w:p w14:paraId="1B6E2220"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Заемщик обращается в БВУ с заявлением на предоставление или рефинансирование кредита (по форме, утвержденной внутренними документами БВУ) для реализации проекта на условиях, соответствующих Концепции и настоящих Правил.</w:t>
      </w:r>
    </w:p>
    <w:p w14:paraId="6B1FF86B"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lastRenderedPageBreak/>
        <w:t xml:space="preserve">БВУ проводят оценку финансово-экономической эффективности проекта в соответствии с внутренними документами БВУ. </w:t>
      </w:r>
    </w:p>
    <w:p w14:paraId="448A160F"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При положительной оценке БВУ направляет заемщику в течение 3 (трех) рабочих дней с момента принятия решения письменный ответ о готовности кредитовать проект и необходимости предоставления решения финансового агента о субсидировании ставки вознаграждения по кредиту.</w:t>
      </w:r>
    </w:p>
    <w:p w14:paraId="007D1A97"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Государственная услуга оказывается финансовым агентом согласно настоящим Правилам.</w:t>
      </w:r>
    </w:p>
    <w:p w14:paraId="5A71BDDD" w14:textId="77777777" w:rsidR="00A55546" w:rsidRPr="001A78CC" w:rsidRDefault="00A55546" w:rsidP="003E78EC">
      <w:pPr>
        <w:pStyle w:val="a3"/>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Требования и порядок оказания государственной услуги с учетом особенностей оказания перечня государственной услуги изложены в приложении 1 к настоящим Правилам (далее – перечень основных требований к оказанию государственной услуги). </w:t>
      </w:r>
    </w:p>
    <w:p w14:paraId="588DAB2A" w14:textId="77777777" w:rsidR="00A55546" w:rsidRPr="001A78CC" w:rsidRDefault="00A55546" w:rsidP="003E78EC">
      <w:pPr>
        <w:pStyle w:val="a3"/>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Уполномоченный орган в течение 3 (трех) рабочих дней после государственной регистрации нормативного правового акта, направляет информацию о внесенных изменениях и (или) дополнениях в настоящие Правила, определяющие порядок оказания государственной услуги, </w:t>
      </w:r>
      <w:proofErr w:type="spellStart"/>
      <w:r w:rsidRPr="001A78CC">
        <w:rPr>
          <w:rFonts w:ascii="Times New Roman" w:hAnsi="Times New Roman" w:cs="Times New Roman"/>
          <w:sz w:val="28"/>
          <w:szCs w:val="28"/>
        </w:rPr>
        <w:t>услугодателю</w:t>
      </w:r>
      <w:proofErr w:type="spellEnd"/>
      <w:r w:rsidRPr="001A78CC">
        <w:rPr>
          <w:rFonts w:ascii="Times New Roman" w:hAnsi="Times New Roman" w:cs="Times New Roman"/>
          <w:sz w:val="28"/>
          <w:szCs w:val="28"/>
        </w:rPr>
        <w:t xml:space="preserve"> в Единый контакт-центр.</w:t>
      </w:r>
    </w:p>
    <w:p w14:paraId="4DEC546E"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Структурное подразделение (работник) финансового агента:</w:t>
      </w:r>
    </w:p>
    <w:p w14:paraId="7E6FE88F" w14:textId="77777777" w:rsidR="00A55546" w:rsidRPr="00B82AB9" w:rsidRDefault="00A55546" w:rsidP="003E78EC">
      <w:pPr>
        <w:pStyle w:val="a3"/>
        <w:numPr>
          <w:ilvl w:val="0"/>
          <w:numId w:val="4"/>
        </w:numPr>
        <w:tabs>
          <w:tab w:val="left" w:pos="851"/>
        </w:tabs>
        <w:ind w:left="0" w:firstLine="426"/>
        <w:rPr>
          <w:rFonts w:ascii="Times New Roman" w:hAnsi="Times New Roman" w:cs="Times New Roman"/>
          <w:sz w:val="28"/>
          <w:szCs w:val="28"/>
        </w:rPr>
      </w:pPr>
      <w:r w:rsidRPr="00B82AB9">
        <w:rPr>
          <w:rFonts w:ascii="Times New Roman" w:hAnsi="Times New Roman" w:cs="Times New Roman"/>
          <w:sz w:val="28"/>
          <w:szCs w:val="28"/>
        </w:rPr>
        <w:t xml:space="preserve">осуществляет регистрацию документов, указанных в пункте </w:t>
      </w:r>
      <w:r w:rsidR="00B82AB9">
        <w:rPr>
          <w:rFonts w:ascii="Times New Roman" w:hAnsi="Times New Roman" w:cs="Times New Roman"/>
          <w:sz w:val="28"/>
          <w:szCs w:val="28"/>
        </w:rPr>
        <w:t>8</w:t>
      </w:r>
      <w:r w:rsidRPr="00B82AB9">
        <w:rPr>
          <w:rFonts w:ascii="Times New Roman" w:hAnsi="Times New Roman" w:cs="Times New Roman"/>
          <w:sz w:val="28"/>
          <w:szCs w:val="28"/>
        </w:rPr>
        <w:t xml:space="preserve"> Перечня основных требований к оказанию государственной услуги, в день их поступления.</w:t>
      </w:r>
    </w:p>
    <w:p w14:paraId="2639A5AB" w14:textId="77777777" w:rsidR="00A55546" w:rsidRPr="001A78CC" w:rsidRDefault="00A55546" w:rsidP="003E78EC">
      <w:pPr>
        <w:pStyle w:val="a3"/>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При обращении заемщиком после окончания рабочего времени, в выходные и праздничные дни согласно трудовому законодательству Республики Казахстан, прием заявления и выдача результата оказания государственной услуги осуществляется следующим рабочим днем;</w:t>
      </w:r>
    </w:p>
    <w:p w14:paraId="0C95645F" w14:textId="77777777" w:rsidR="00A55546" w:rsidRPr="001A78CC" w:rsidRDefault="00A4667E" w:rsidP="003E78EC">
      <w:pPr>
        <w:pStyle w:val="a3"/>
        <w:numPr>
          <w:ilvl w:val="0"/>
          <w:numId w:val="4"/>
        </w:numPr>
        <w:tabs>
          <w:tab w:val="left" w:pos="851"/>
        </w:tabs>
        <w:ind w:left="0" w:firstLine="426"/>
        <w:rPr>
          <w:rFonts w:ascii="Times New Roman" w:hAnsi="Times New Roman" w:cs="Times New Roman"/>
          <w:sz w:val="28"/>
          <w:szCs w:val="28"/>
        </w:rPr>
      </w:pPr>
      <w:r>
        <w:rPr>
          <w:rFonts w:ascii="Times New Roman" w:hAnsi="Times New Roman" w:cs="Times New Roman"/>
          <w:sz w:val="28"/>
          <w:szCs w:val="28"/>
        </w:rPr>
        <w:t>в течение</w:t>
      </w:r>
      <w:r w:rsidR="00A55546" w:rsidRPr="001A78CC">
        <w:rPr>
          <w:rFonts w:ascii="Times New Roman" w:hAnsi="Times New Roman" w:cs="Times New Roman"/>
          <w:sz w:val="28"/>
          <w:szCs w:val="28"/>
        </w:rPr>
        <w:t xml:space="preserve"> 5 (пяти) рабочих дней рассматривает представленные документы заемщика на достоверность и соответствие требованиям настоящих Правил и принимает решение.</w:t>
      </w:r>
    </w:p>
    <w:p w14:paraId="5A383C6B"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При представлении заемщиком неполного пакета документов, указанных в Перечне основных требований к оказанию государственной услуги и (или) документов с истекшим сроком действия, структурное подразделение (работник) финансового агента отказывает в приеме заявления.</w:t>
      </w:r>
    </w:p>
    <w:p w14:paraId="3A72BFA5"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Финансовый агент оформляет и направляет заемщику выписку из протокола о принятом положительном решении либо мотивированный отказ по основаниям, предусмотренным пунктом 9 Перечня основных требований к оказанию государственной услуги в течени</w:t>
      </w:r>
      <w:r w:rsidR="00D90E29">
        <w:rPr>
          <w:rFonts w:ascii="Times New Roman" w:hAnsi="Times New Roman" w:cs="Times New Roman"/>
          <w:sz w:val="28"/>
          <w:szCs w:val="28"/>
        </w:rPr>
        <w:t>е</w:t>
      </w:r>
      <w:r w:rsidRPr="001A78CC">
        <w:rPr>
          <w:rFonts w:ascii="Times New Roman" w:hAnsi="Times New Roman" w:cs="Times New Roman"/>
          <w:sz w:val="28"/>
          <w:szCs w:val="28"/>
        </w:rPr>
        <w:t xml:space="preserve"> 3 (трех) рабочих дней с даты принятия решения.</w:t>
      </w:r>
    </w:p>
    <w:p w14:paraId="5F2EF08F"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Финансовый агент обеспечивает направление выписки из протокола БВУ.</w:t>
      </w:r>
    </w:p>
    <w:p w14:paraId="26CF9310" w14:textId="4F0C05DF" w:rsidR="00A55546" w:rsidRPr="001A78CC" w:rsidRDefault="00A55546" w:rsidP="00BB5FC5">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Финансовый агент обеспечивает внесение данных в информационную систему мониторинга оказания государственных услуг о стадии оказания государственной </w:t>
      </w:r>
      <w:r w:rsidRPr="00BB5FC5">
        <w:rPr>
          <w:rFonts w:ascii="Times New Roman" w:hAnsi="Times New Roman" w:cs="Times New Roman"/>
          <w:sz w:val="28"/>
          <w:szCs w:val="28"/>
        </w:rPr>
        <w:t>услуги в порядке, установленном уполномоченным органом в сфере информатизации, в соответствии с подпунктом 11) пункта 2 статьи 5 Закона</w:t>
      </w:r>
      <w:r w:rsidR="00BB5FC5" w:rsidRPr="00BB5FC5">
        <w:t xml:space="preserve"> </w:t>
      </w:r>
      <w:r w:rsidR="00BB5FC5" w:rsidRPr="00BB5FC5">
        <w:rPr>
          <w:rFonts w:ascii="Times New Roman" w:hAnsi="Times New Roman" w:cs="Times New Roman"/>
          <w:sz w:val="28"/>
          <w:szCs w:val="28"/>
        </w:rPr>
        <w:t>Республики Казахстан «О государственных услугах»</w:t>
      </w:r>
      <w:r w:rsidRPr="00BB5FC5">
        <w:rPr>
          <w:rFonts w:ascii="Times New Roman" w:hAnsi="Times New Roman" w:cs="Times New Roman"/>
          <w:sz w:val="28"/>
          <w:szCs w:val="28"/>
        </w:rPr>
        <w:t>.</w:t>
      </w:r>
    </w:p>
    <w:p w14:paraId="0449A2FC" w14:textId="37257038" w:rsidR="00A55546" w:rsidRPr="00282621" w:rsidRDefault="00A55546" w:rsidP="003E78EC">
      <w:pPr>
        <w:pStyle w:val="a3"/>
        <w:numPr>
          <w:ilvl w:val="0"/>
          <w:numId w:val="1"/>
        </w:numPr>
        <w:tabs>
          <w:tab w:val="left" w:pos="851"/>
        </w:tabs>
        <w:ind w:left="0" w:firstLine="426"/>
        <w:rPr>
          <w:rFonts w:ascii="Times New Roman" w:hAnsi="Times New Roman" w:cs="Times New Roman"/>
          <w:sz w:val="28"/>
          <w:szCs w:val="28"/>
          <w:highlight w:val="yellow"/>
        </w:rPr>
      </w:pPr>
      <w:r w:rsidRPr="001A78CC">
        <w:rPr>
          <w:rFonts w:ascii="Times New Roman" w:hAnsi="Times New Roman" w:cs="Times New Roman"/>
          <w:sz w:val="28"/>
          <w:szCs w:val="28"/>
        </w:rPr>
        <w:lastRenderedPageBreak/>
        <w:t xml:space="preserve"> </w:t>
      </w:r>
      <w:r w:rsidR="00282621" w:rsidRPr="00282621">
        <w:rPr>
          <w:rFonts w:ascii="Times New Roman" w:hAnsi="Times New Roman" w:cs="Times New Roman"/>
          <w:sz w:val="28"/>
          <w:szCs w:val="28"/>
          <w:highlight w:val="yellow"/>
        </w:rPr>
        <w:t>Обращения</w:t>
      </w:r>
      <w:r w:rsidRPr="00282621">
        <w:rPr>
          <w:rFonts w:ascii="Times New Roman" w:hAnsi="Times New Roman" w:cs="Times New Roman"/>
          <w:sz w:val="28"/>
          <w:szCs w:val="28"/>
          <w:highlight w:val="yellow"/>
        </w:rPr>
        <w:t xml:space="preserve"> подаются на имя руководителя финансового агента или </w:t>
      </w:r>
      <w:r w:rsidRPr="00282621">
        <w:rPr>
          <w:rFonts w:ascii="Times New Roman" w:hAnsi="Times New Roman" w:cs="Times New Roman"/>
          <w:sz w:val="28"/>
          <w:szCs w:val="28"/>
          <w:highlight w:val="yellow"/>
          <w:shd w:val="clear" w:color="auto" w:fill="FF0000"/>
        </w:rPr>
        <w:t xml:space="preserve">уполномоченного органа либо </w:t>
      </w:r>
      <w:r w:rsidR="00282621" w:rsidRPr="00282621">
        <w:rPr>
          <w:rFonts w:ascii="Times New Roman" w:hAnsi="Times New Roman" w:cs="Times New Roman"/>
          <w:sz w:val="28"/>
          <w:szCs w:val="28"/>
          <w:highlight w:val="yellow"/>
          <w:shd w:val="clear" w:color="auto" w:fill="FF0000"/>
        </w:rPr>
        <w:t>через электронное обращение</w:t>
      </w:r>
      <w:r w:rsidRPr="00282621">
        <w:rPr>
          <w:rFonts w:ascii="Times New Roman" w:hAnsi="Times New Roman" w:cs="Times New Roman"/>
          <w:sz w:val="28"/>
          <w:szCs w:val="28"/>
          <w:highlight w:val="yellow"/>
          <w:shd w:val="clear" w:color="auto" w:fill="FF0000"/>
        </w:rPr>
        <w:t xml:space="preserve"> уполномоченного органа (</w:t>
      </w:r>
      <w:r w:rsidR="00282621" w:rsidRPr="00282621">
        <w:rPr>
          <w:rFonts w:ascii="Times New Roman" w:hAnsi="Times New Roman" w:cs="Times New Roman"/>
          <w:sz w:val="28"/>
          <w:szCs w:val="28"/>
          <w:highlight w:val="yellow"/>
          <w:shd w:val="clear" w:color="auto" w:fill="FF0000"/>
        </w:rPr>
        <w:t xml:space="preserve">официальные </w:t>
      </w:r>
      <w:proofErr w:type="spellStart"/>
      <w:r w:rsidR="00282621" w:rsidRPr="00282621">
        <w:rPr>
          <w:rFonts w:ascii="Times New Roman" w:hAnsi="Times New Roman" w:cs="Times New Roman"/>
          <w:sz w:val="28"/>
          <w:szCs w:val="28"/>
          <w:highlight w:val="yellow"/>
          <w:shd w:val="clear" w:color="auto" w:fill="FF0000"/>
        </w:rPr>
        <w:t>интернет-ресурсы</w:t>
      </w:r>
      <w:proofErr w:type="spellEnd"/>
      <w:r w:rsidRPr="00282621">
        <w:rPr>
          <w:rFonts w:ascii="Times New Roman" w:hAnsi="Times New Roman" w:cs="Times New Roman"/>
          <w:sz w:val="28"/>
          <w:szCs w:val="28"/>
          <w:highlight w:val="yellow"/>
          <w:shd w:val="clear" w:color="auto" w:fill="FF0000"/>
        </w:rPr>
        <w:t xml:space="preserve"> уполномоченного органа).</w:t>
      </w:r>
    </w:p>
    <w:p w14:paraId="17FE4CAE" w14:textId="4A983ADF" w:rsidR="00A55546" w:rsidRPr="001A78CC" w:rsidRDefault="00282621" w:rsidP="003E78EC">
      <w:pPr>
        <w:tabs>
          <w:tab w:val="left" w:pos="851"/>
        </w:tabs>
        <w:ind w:firstLine="426"/>
        <w:rPr>
          <w:rFonts w:ascii="Times New Roman" w:hAnsi="Times New Roman" w:cs="Times New Roman"/>
          <w:sz w:val="28"/>
          <w:szCs w:val="28"/>
        </w:rPr>
      </w:pPr>
      <w:r w:rsidRPr="00282621">
        <w:rPr>
          <w:rFonts w:ascii="Times New Roman" w:hAnsi="Times New Roman" w:cs="Times New Roman"/>
          <w:sz w:val="28"/>
          <w:szCs w:val="28"/>
          <w:highlight w:val="yellow"/>
        </w:rPr>
        <w:t>Обращения</w:t>
      </w:r>
      <w:r w:rsidR="00A55546" w:rsidRPr="001A78CC">
        <w:rPr>
          <w:rFonts w:ascii="Times New Roman" w:hAnsi="Times New Roman" w:cs="Times New Roman"/>
          <w:sz w:val="28"/>
          <w:szCs w:val="28"/>
        </w:rPr>
        <w:t xml:space="preserve"> принимаются в письменной форме по почте либо нарочно через канцелярию финансового агента или уполномоченного органа в </w:t>
      </w:r>
      <w:r w:rsidR="00A55546" w:rsidRPr="00247A89">
        <w:rPr>
          <w:rFonts w:ascii="Times New Roman" w:hAnsi="Times New Roman" w:cs="Times New Roman"/>
          <w:color w:val="FF0000"/>
          <w:sz w:val="28"/>
          <w:szCs w:val="28"/>
          <w:highlight w:val="yellow"/>
        </w:rPr>
        <w:t>рабоч</w:t>
      </w:r>
      <w:r w:rsidR="00247A89" w:rsidRPr="00247A89">
        <w:rPr>
          <w:rFonts w:ascii="Times New Roman" w:hAnsi="Times New Roman" w:cs="Times New Roman"/>
          <w:color w:val="FF0000"/>
          <w:sz w:val="28"/>
          <w:szCs w:val="28"/>
          <w:highlight w:val="yellow"/>
        </w:rPr>
        <w:t>ее время</w:t>
      </w:r>
      <w:r w:rsidR="00A55546" w:rsidRPr="00247A89">
        <w:rPr>
          <w:rFonts w:ascii="Times New Roman" w:hAnsi="Times New Roman" w:cs="Times New Roman"/>
          <w:color w:val="FF0000"/>
          <w:sz w:val="28"/>
          <w:szCs w:val="28"/>
          <w:highlight w:val="yellow"/>
        </w:rPr>
        <w:t>.</w:t>
      </w:r>
    </w:p>
    <w:p w14:paraId="11D06C5B" w14:textId="194D33A4"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 xml:space="preserve">Подтверждением принятия </w:t>
      </w:r>
      <w:r w:rsidR="00282621">
        <w:rPr>
          <w:rFonts w:ascii="Times New Roman" w:hAnsi="Times New Roman" w:cs="Times New Roman"/>
          <w:sz w:val="28"/>
          <w:szCs w:val="28"/>
        </w:rPr>
        <w:t>обращения</w:t>
      </w:r>
      <w:r w:rsidRPr="001A78CC">
        <w:rPr>
          <w:rFonts w:ascii="Times New Roman" w:hAnsi="Times New Roman" w:cs="Times New Roman"/>
          <w:sz w:val="28"/>
          <w:szCs w:val="28"/>
        </w:rPr>
        <w:t xml:space="preserve"> в канцелярии финансового агента, уполномоченного органа, является ее регистрация (штамп, входящий </w:t>
      </w:r>
      <w:proofErr w:type="gramStart"/>
      <w:r w:rsidRPr="001A78CC">
        <w:rPr>
          <w:rFonts w:ascii="Times New Roman" w:hAnsi="Times New Roman" w:cs="Times New Roman"/>
          <w:sz w:val="28"/>
          <w:szCs w:val="28"/>
        </w:rPr>
        <w:t>номер</w:t>
      </w:r>
      <w:proofErr w:type="gramEnd"/>
      <w:r w:rsidRPr="001A78CC">
        <w:rPr>
          <w:rFonts w:ascii="Times New Roman" w:hAnsi="Times New Roman" w:cs="Times New Roman"/>
          <w:sz w:val="28"/>
          <w:szCs w:val="28"/>
        </w:rPr>
        <w:t xml:space="preserve"> и дата регистрации проставляются на втором экземпляре </w:t>
      </w:r>
      <w:r w:rsidR="00282621" w:rsidRPr="00282621">
        <w:rPr>
          <w:rFonts w:ascii="Times New Roman" w:hAnsi="Times New Roman" w:cs="Times New Roman"/>
          <w:sz w:val="28"/>
          <w:szCs w:val="28"/>
          <w:highlight w:val="yellow"/>
        </w:rPr>
        <w:t>обращения</w:t>
      </w:r>
      <w:r w:rsidRPr="001A78CC">
        <w:rPr>
          <w:rFonts w:ascii="Times New Roman" w:hAnsi="Times New Roman" w:cs="Times New Roman"/>
          <w:sz w:val="28"/>
          <w:szCs w:val="28"/>
        </w:rPr>
        <w:t xml:space="preserve"> или в сопроводительном письме к </w:t>
      </w:r>
      <w:r w:rsidR="00282621" w:rsidRPr="00282621">
        <w:rPr>
          <w:rFonts w:ascii="Times New Roman" w:hAnsi="Times New Roman" w:cs="Times New Roman"/>
          <w:sz w:val="28"/>
          <w:szCs w:val="28"/>
          <w:highlight w:val="yellow"/>
        </w:rPr>
        <w:t>обращению</w:t>
      </w:r>
      <w:r w:rsidRPr="001A78CC">
        <w:rPr>
          <w:rFonts w:ascii="Times New Roman" w:hAnsi="Times New Roman" w:cs="Times New Roman"/>
          <w:sz w:val="28"/>
          <w:szCs w:val="28"/>
        </w:rPr>
        <w:t>).</w:t>
      </w:r>
    </w:p>
    <w:p w14:paraId="03D99AEE" w14:textId="42DCDE91"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 xml:space="preserve">В </w:t>
      </w:r>
      <w:r w:rsidR="00282621" w:rsidRPr="00282621">
        <w:rPr>
          <w:rFonts w:ascii="Times New Roman" w:hAnsi="Times New Roman" w:cs="Times New Roman"/>
          <w:sz w:val="28"/>
          <w:szCs w:val="28"/>
          <w:highlight w:val="yellow"/>
        </w:rPr>
        <w:t>обращении</w:t>
      </w:r>
      <w:r w:rsidRPr="001A78CC">
        <w:rPr>
          <w:rFonts w:ascii="Times New Roman" w:hAnsi="Times New Roman" w:cs="Times New Roman"/>
          <w:sz w:val="28"/>
          <w:szCs w:val="28"/>
        </w:rPr>
        <w:t xml:space="preserve"> заемщика указываются его наименование, почтовый адрес, исходящий номер и дата.</w:t>
      </w:r>
    </w:p>
    <w:p w14:paraId="4E1954F5" w14:textId="009FCF06" w:rsidR="00A55546" w:rsidRPr="001A78CC" w:rsidRDefault="00282621" w:rsidP="003E78EC">
      <w:pPr>
        <w:tabs>
          <w:tab w:val="left" w:pos="851"/>
        </w:tabs>
        <w:ind w:firstLine="426"/>
        <w:rPr>
          <w:rFonts w:ascii="Times New Roman" w:hAnsi="Times New Roman" w:cs="Times New Roman"/>
          <w:sz w:val="28"/>
          <w:szCs w:val="28"/>
        </w:rPr>
      </w:pPr>
      <w:r w:rsidRPr="00282621">
        <w:rPr>
          <w:rFonts w:ascii="Times New Roman" w:hAnsi="Times New Roman" w:cs="Times New Roman"/>
          <w:sz w:val="28"/>
          <w:szCs w:val="28"/>
          <w:highlight w:val="yellow"/>
        </w:rPr>
        <w:t>Обращение</w:t>
      </w:r>
      <w:r w:rsidR="00A55546" w:rsidRPr="001A78CC">
        <w:rPr>
          <w:rFonts w:ascii="Times New Roman" w:hAnsi="Times New Roman" w:cs="Times New Roman"/>
          <w:sz w:val="28"/>
          <w:szCs w:val="28"/>
        </w:rPr>
        <w:t xml:space="preserve"> заемщика, поступившая в адрес финансового агента, уполномоченного органа подлежит рассмотрению в течение </w:t>
      </w:r>
      <w:r w:rsidR="00744B66">
        <w:rPr>
          <w:rFonts w:ascii="Times New Roman" w:hAnsi="Times New Roman" w:cs="Times New Roman"/>
          <w:sz w:val="28"/>
          <w:szCs w:val="28"/>
        </w:rPr>
        <w:t>1</w:t>
      </w:r>
      <w:r w:rsidR="00A55546" w:rsidRPr="001A78CC">
        <w:rPr>
          <w:rFonts w:ascii="Times New Roman" w:hAnsi="Times New Roman" w:cs="Times New Roman"/>
          <w:sz w:val="28"/>
          <w:szCs w:val="28"/>
        </w:rPr>
        <w:t>5 (</w:t>
      </w:r>
      <w:r w:rsidR="00744B66">
        <w:rPr>
          <w:rFonts w:ascii="Times New Roman" w:hAnsi="Times New Roman" w:cs="Times New Roman"/>
          <w:sz w:val="28"/>
          <w:szCs w:val="28"/>
        </w:rPr>
        <w:t>пятнадцати</w:t>
      </w:r>
      <w:r w:rsidR="00A55546" w:rsidRPr="001A78CC">
        <w:rPr>
          <w:rFonts w:ascii="Times New Roman" w:hAnsi="Times New Roman" w:cs="Times New Roman"/>
          <w:sz w:val="28"/>
          <w:szCs w:val="28"/>
        </w:rPr>
        <w:t xml:space="preserve">) рабочих дней со дня ее регистрации. Мотивированный ответ о результатах рассмотрения </w:t>
      </w:r>
      <w:r w:rsidRPr="00282621">
        <w:rPr>
          <w:rFonts w:ascii="Times New Roman" w:hAnsi="Times New Roman" w:cs="Times New Roman"/>
          <w:sz w:val="28"/>
          <w:szCs w:val="28"/>
          <w:highlight w:val="yellow"/>
        </w:rPr>
        <w:t>обращения</w:t>
      </w:r>
      <w:r w:rsidR="00A55546" w:rsidRPr="001A78CC">
        <w:rPr>
          <w:rFonts w:ascii="Times New Roman" w:hAnsi="Times New Roman" w:cs="Times New Roman"/>
          <w:sz w:val="28"/>
          <w:szCs w:val="28"/>
        </w:rPr>
        <w:t xml:space="preserve"> направляется заемщику посредством почтовой связи либо выдается нарочно в канцелярии финансового агента или уполномоченного органа.</w:t>
      </w:r>
    </w:p>
    <w:p w14:paraId="3CDD1332" w14:textId="0F0D4794"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 xml:space="preserve">В случае несогласия с результатами оказанной государственной услуги заемщик может обратиться с </w:t>
      </w:r>
      <w:r w:rsidR="00282621" w:rsidRPr="00282621">
        <w:rPr>
          <w:rFonts w:ascii="Times New Roman" w:hAnsi="Times New Roman" w:cs="Times New Roman"/>
          <w:sz w:val="28"/>
          <w:szCs w:val="28"/>
          <w:highlight w:val="yellow"/>
        </w:rPr>
        <w:t>обращением</w:t>
      </w:r>
      <w:r w:rsidRPr="001A78CC">
        <w:rPr>
          <w:rFonts w:ascii="Times New Roman" w:hAnsi="Times New Roman" w:cs="Times New Roman"/>
          <w:sz w:val="28"/>
          <w:szCs w:val="28"/>
        </w:rPr>
        <w:t xml:space="preserve"> в уполномоченный орган по оценке и контролю за качеством оказания государственных услуг.</w:t>
      </w:r>
    </w:p>
    <w:p w14:paraId="083636FD" w14:textId="03795314" w:rsidR="00A55546" w:rsidRPr="001A78CC" w:rsidRDefault="00282621" w:rsidP="003E78EC">
      <w:pPr>
        <w:tabs>
          <w:tab w:val="left" w:pos="851"/>
        </w:tabs>
        <w:ind w:firstLine="426"/>
        <w:rPr>
          <w:rFonts w:ascii="Times New Roman" w:hAnsi="Times New Roman" w:cs="Times New Roman"/>
          <w:sz w:val="28"/>
          <w:szCs w:val="28"/>
        </w:rPr>
      </w:pPr>
      <w:r w:rsidRPr="00282621">
        <w:rPr>
          <w:rFonts w:ascii="Times New Roman" w:hAnsi="Times New Roman" w:cs="Times New Roman"/>
          <w:sz w:val="28"/>
          <w:szCs w:val="28"/>
          <w:highlight w:val="yellow"/>
        </w:rPr>
        <w:t>Обращение</w:t>
      </w:r>
      <w:r w:rsidR="00A55546" w:rsidRPr="001A78CC">
        <w:rPr>
          <w:rFonts w:ascii="Times New Roman" w:hAnsi="Times New Roman" w:cs="Times New Roman"/>
          <w:sz w:val="28"/>
          <w:szCs w:val="28"/>
        </w:rPr>
        <w:t xml:space="preserve"> заемщика,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p w14:paraId="22E848E0" w14:textId="34AF6393" w:rsidR="00A55546" w:rsidRPr="001A78CC" w:rsidRDefault="00B93D0A"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В случаях несогласия с результатами оказанной государственной услуги</w:t>
      </w:r>
      <w:r w:rsidR="00A55546" w:rsidRPr="001A78CC">
        <w:rPr>
          <w:rFonts w:ascii="Times New Roman" w:hAnsi="Times New Roman" w:cs="Times New Roman"/>
          <w:sz w:val="28"/>
          <w:szCs w:val="28"/>
        </w:rPr>
        <w:t xml:space="preserve"> заемщик обращается в суд в установленном законодательством Республики Казахстан порядке.</w:t>
      </w:r>
    </w:p>
    <w:p w14:paraId="44407F5C"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Срок действия решения финансового агента не превышает 6 (шести) месяцев с даты принятия решения. Финансовый агент доводит до БВУ утвержденную типовую форму субсидирования.</w:t>
      </w:r>
    </w:p>
    <w:p w14:paraId="7962B8EC"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БВУ на основании полученного решения финансового агента заключает с заемщиком и финансовым агентом договор субсидирования.</w:t>
      </w:r>
    </w:p>
    <w:p w14:paraId="5B5D2108"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Договор субсидирования подписывается:</w:t>
      </w:r>
    </w:p>
    <w:p w14:paraId="1EC90DF2" w14:textId="77777777" w:rsidR="00A55546" w:rsidRPr="001A78CC" w:rsidRDefault="00A55546" w:rsidP="003E78EC">
      <w:pPr>
        <w:pStyle w:val="a3"/>
        <w:numPr>
          <w:ilvl w:val="0"/>
          <w:numId w:val="5"/>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БВУ с заемщиком в течение 10 (десяти) рабочих дней со дня получения протокола (выписки из протокола) от финансового агента;</w:t>
      </w:r>
    </w:p>
    <w:p w14:paraId="2228AED2" w14:textId="77777777" w:rsidR="00A55546" w:rsidRPr="001A78CC" w:rsidRDefault="00A55546" w:rsidP="003E78EC">
      <w:pPr>
        <w:pStyle w:val="a3"/>
        <w:numPr>
          <w:ilvl w:val="0"/>
          <w:numId w:val="5"/>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финансовым агентом в течение 5 (пяти) рабочих дней после получения договора субсидирования от БВУ.</w:t>
      </w:r>
    </w:p>
    <w:p w14:paraId="0DC760B8"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Дополнительные соглашения к договорам субсидирования, а также договоры субсидирования, направленные финансовым агентом на доработку, заключаются в сроки, предусмотренные данным пунктом.</w:t>
      </w:r>
    </w:p>
    <w:p w14:paraId="34D62FB0"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Договор субсидирования вступает в силу со дня его подписания заемщиком, БВУ и финансовым агентом.</w:t>
      </w:r>
    </w:p>
    <w:p w14:paraId="17F0394C"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При этом в договоре субсидирования указывается начало срока субсидирования не более чем за 30 (тридцать) календарных дней до даты подписания договора субсидирования финансовым агентом, но не ранее даты решения финансового агента.</w:t>
      </w:r>
    </w:p>
    <w:p w14:paraId="75D2E196"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lastRenderedPageBreak/>
        <w:t>В случае несвоевременного заключения договора субсидирования в сроки, установленные в подпункте 1) пункта 24 настоящих Правил, БВУ в течение 2 (двух) рабочих дней уведомляет финансового агента официальным письмом с разъяснением причин задержки.</w:t>
      </w:r>
    </w:p>
    <w:p w14:paraId="3625348C"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Финансовый агент отказывает в подписании договора субсидирования при несоответствии:</w:t>
      </w:r>
    </w:p>
    <w:p w14:paraId="4C5DBED8" w14:textId="77777777" w:rsidR="00A55546" w:rsidRPr="001A78CC" w:rsidRDefault="00A55546" w:rsidP="003E78EC">
      <w:pPr>
        <w:pStyle w:val="a3"/>
        <w:numPr>
          <w:ilvl w:val="0"/>
          <w:numId w:val="6"/>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утвержденной типовой форме;</w:t>
      </w:r>
    </w:p>
    <w:p w14:paraId="436F3218" w14:textId="3115C0DE" w:rsidR="00A55546" w:rsidRPr="001A78CC" w:rsidRDefault="00A55546" w:rsidP="003E78EC">
      <w:pPr>
        <w:pStyle w:val="a3"/>
        <w:numPr>
          <w:ilvl w:val="0"/>
          <w:numId w:val="6"/>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договора банковского займа</w:t>
      </w:r>
      <w:r w:rsidR="008749E1">
        <w:rPr>
          <w:rFonts w:ascii="Times New Roman" w:hAnsi="Times New Roman" w:cs="Times New Roman"/>
          <w:sz w:val="28"/>
          <w:szCs w:val="28"/>
          <w:lang w:val="kk-KZ"/>
        </w:rPr>
        <w:t>,</w:t>
      </w:r>
      <w:r w:rsidRPr="001A78CC">
        <w:rPr>
          <w:rFonts w:ascii="Times New Roman" w:hAnsi="Times New Roman" w:cs="Times New Roman"/>
          <w:sz w:val="28"/>
          <w:szCs w:val="28"/>
        </w:rPr>
        <w:t xml:space="preserve"> условиям Концепции и настоящих Правил.</w:t>
      </w:r>
    </w:p>
    <w:p w14:paraId="1BE1A374"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О наличии указанных несоответствий финансовый агент в письменной форме, не позднее срока, предусмотренного подпунктом 2) пункта 24 настоящих Правил, уведомляет БВУ для устранения замечаний.</w:t>
      </w:r>
    </w:p>
    <w:p w14:paraId="3A485FB9"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Дата выплаты вознаграждения по кредиту определяется БВУ по согласованию с заемщиком. </w:t>
      </w:r>
    </w:p>
    <w:p w14:paraId="058D1A19"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При начислении вознаграждения по кредиту начинается со дня, следующего за днем подписания договора субсидирования заемщиком и БВУ, в период субсидирования не включается день подписания договора субсидирования заемщиком и БВУ.</w:t>
      </w:r>
    </w:p>
    <w:p w14:paraId="112ED50D" w14:textId="77777777" w:rsidR="00A55546" w:rsidRPr="001A78CC" w:rsidRDefault="00A55546" w:rsidP="0028165F">
      <w:pPr>
        <w:pStyle w:val="a3"/>
        <w:numPr>
          <w:ilvl w:val="0"/>
          <w:numId w:val="1"/>
        </w:numPr>
        <w:tabs>
          <w:tab w:val="left" w:pos="0"/>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Финансовый агент после подписания договора субсидирования выплачивает субсидии согласно графику платежей. </w:t>
      </w:r>
    </w:p>
    <w:p w14:paraId="4CB00E64" w14:textId="77777777" w:rsidR="00A55546" w:rsidRPr="001A78CC" w:rsidRDefault="00A55546" w:rsidP="0028165F">
      <w:pPr>
        <w:tabs>
          <w:tab w:val="left" w:pos="0"/>
          <w:tab w:val="left" w:pos="426"/>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При этом субсидии выплачиваются при наличии средств от уполномоченного органа.</w:t>
      </w:r>
    </w:p>
    <w:p w14:paraId="1924F4C9" w14:textId="77777777" w:rsidR="00A55546" w:rsidRPr="001A78CC" w:rsidRDefault="00A55546" w:rsidP="003E78EC">
      <w:pPr>
        <w:tabs>
          <w:tab w:val="left" w:pos="851"/>
        </w:tabs>
        <w:ind w:firstLine="426"/>
        <w:rPr>
          <w:rFonts w:ascii="Times New Roman" w:hAnsi="Times New Roman" w:cs="Times New Roman"/>
          <w:sz w:val="28"/>
          <w:szCs w:val="28"/>
        </w:rPr>
      </w:pPr>
    </w:p>
    <w:p w14:paraId="39CF906C" w14:textId="77777777" w:rsidR="00A55546" w:rsidRPr="001A78CC" w:rsidRDefault="00A55546" w:rsidP="003E78EC">
      <w:pPr>
        <w:tabs>
          <w:tab w:val="left" w:pos="851"/>
        </w:tabs>
        <w:ind w:firstLine="426"/>
        <w:jc w:val="center"/>
        <w:rPr>
          <w:rFonts w:ascii="Times New Roman" w:hAnsi="Times New Roman" w:cs="Times New Roman"/>
          <w:b/>
          <w:bCs/>
          <w:sz w:val="28"/>
          <w:szCs w:val="28"/>
        </w:rPr>
      </w:pPr>
      <w:r w:rsidRPr="001A78CC">
        <w:rPr>
          <w:rFonts w:ascii="Times New Roman" w:hAnsi="Times New Roman" w:cs="Times New Roman"/>
          <w:b/>
          <w:bCs/>
          <w:sz w:val="28"/>
          <w:szCs w:val="28"/>
        </w:rPr>
        <w:t>Параграф 2. Порядок перечисления субсидий</w:t>
      </w:r>
    </w:p>
    <w:p w14:paraId="6AE44B0F" w14:textId="77777777" w:rsidR="00A55546" w:rsidRPr="001A78CC" w:rsidRDefault="00A55546" w:rsidP="003E78EC">
      <w:pPr>
        <w:tabs>
          <w:tab w:val="left" w:pos="851"/>
        </w:tabs>
        <w:ind w:firstLine="426"/>
        <w:jc w:val="center"/>
        <w:rPr>
          <w:rFonts w:ascii="Times New Roman" w:hAnsi="Times New Roman" w:cs="Times New Roman"/>
          <w:b/>
          <w:bCs/>
          <w:sz w:val="28"/>
          <w:szCs w:val="28"/>
        </w:rPr>
      </w:pPr>
    </w:p>
    <w:p w14:paraId="532077C2"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Выплата субсидий на погашение части ставки вознаграждения по выдаваемым БВУ кредитам заемщикам осуществляется в пределах средств, предусмотренных законом о республиканском бюджете на соответствующие финансовые годы.</w:t>
      </w:r>
    </w:p>
    <w:p w14:paraId="1F9F2A51"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Перечисление средств финансовому агенту осуществляется уполномоченным органом в соответствии с индивидуальным планом финансирования и договором на специальный счет финансового агента, открытый в Национальном Банке Республики Казахстан в соответствующем финансовом году.</w:t>
      </w:r>
    </w:p>
    <w:p w14:paraId="38271AED"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Поступившие средства для выплаты субсидий на погашение части ставки вознаграждения со специального счета Национального Банка Республики Казахстан перечисляются единым траншем на операторский текущий счет финансового агента, открытого в одном из БВУ.</w:t>
      </w:r>
    </w:p>
    <w:p w14:paraId="4F40C419"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Финансовый агент перечисляет субсидии с операторского текущего счета на соответствующие текущие счета финансового агента, открытые в БВУ. </w:t>
      </w:r>
    </w:p>
    <w:p w14:paraId="02AFD04C"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При этом не допускается взимание БВУ с данного текущего счета комиссии за ведение счета (списание, зачисление, возврат, возмещение сумм субсидий).</w:t>
      </w:r>
    </w:p>
    <w:p w14:paraId="2DD6A597"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Перечисление субсидий на погашение части ставки вознаграждения по кредитам заемщиков осуществляется финансовым агентом авансовыми платежами с учетом графика платежей заемщиков ежемесячно на текущий счет в БВУ.</w:t>
      </w:r>
    </w:p>
    <w:p w14:paraId="1E9B4B41"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lastRenderedPageBreak/>
        <w:t>При этом финансовый агент уведомляет БВУ о перечислении субсидий по электронной почте путем направления копии распоряжения о перечислении средств с указанием заемщиков, региона, суммы субсидий и периода, за который осуществлена выплата (далее - распоряжение).</w:t>
      </w:r>
    </w:p>
    <w:p w14:paraId="46A2CC56"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Финансовый агент обеспечивает возврат средств субсидий с текущего счета на операторский счет по прекращенным и приостановленным к субсидированию кредитам, а также по кредитам, по которым произведено частичное, полное и досрочное погашение, для перенаправления средств субсидий на действующие и одобренные к субсидированию кредитов.</w:t>
      </w:r>
    </w:p>
    <w:p w14:paraId="6E85E345"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Неиспользованный остаток средств субсидий на операторском текущем счете финансового агента в текущем финансовом году используется в следующем финансовом году по принятым заявлениям заемщиков за отчетный финансовый год.</w:t>
      </w:r>
    </w:p>
    <w:p w14:paraId="216CBAB7"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Допускается</w:t>
      </w:r>
      <w:r w:rsidR="001D53D7">
        <w:rPr>
          <w:rFonts w:ascii="Times New Roman" w:hAnsi="Times New Roman" w:cs="Times New Roman"/>
          <w:sz w:val="28"/>
          <w:szCs w:val="28"/>
        </w:rPr>
        <w:t>,</w:t>
      </w:r>
      <w:r w:rsidRPr="001A78CC">
        <w:rPr>
          <w:rFonts w:ascii="Times New Roman" w:hAnsi="Times New Roman" w:cs="Times New Roman"/>
          <w:sz w:val="28"/>
          <w:szCs w:val="28"/>
        </w:rPr>
        <w:t xml:space="preserve"> в случае начисления БВУ вознаграждения по размещенным средствам на операторском текущем счете финансового агента</w:t>
      </w:r>
      <w:r w:rsidR="001D53D7">
        <w:rPr>
          <w:rFonts w:ascii="Times New Roman" w:hAnsi="Times New Roman" w:cs="Times New Roman"/>
          <w:sz w:val="28"/>
          <w:szCs w:val="28"/>
        </w:rPr>
        <w:t>,</w:t>
      </w:r>
      <w:r w:rsidRPr="001A78CC">
        <w:rPr>
          <w:rFonts w:ascii="Times New Roman" w:hAnsi="Times New Roman" w:cs="Times New Roman"/>
          <w:sz w:val="28"/>
          <w:szCs w:val="28"/>
        </w:rPr>
        <w:t xml:space="preserve"> использование полученного вознаграждения для реализации финансовым агентом собственных программ по финансовой поддержке предпринимателей.</w:t>
      </w:r>
    </w:p>
    <w:p w14:paraId="6343C0A4" w14:textId="77777777" w:rsidR="00A55546" w:rsidRPr="001A78CC" w:rsidRDefault="00A55546" w:rsidP="003E78EC">
      <w:pPr>
        <w:pStyle w:val="a3"/>
        <w:tabs>
          <w:tab w:val="left" w:pos="851"/>
        </w:tabs>
        <w:ind w:left="0" w:firstLine="426"/>
        <w:rPr>
          <w:rFonts w:ascii="Times New Roman" w:hAnsi="Times New Roman" w:cs="Times New Roman"/>
          <w:sz w:val="28"/>
          <w:szCs w:val="28"/>
        </w:rPr>
      </w:pPr>
    </w:p>
    <w:p w14:paraId="39423C54" w14:textId="77777777" w:rsidR="00A55546" w:rsidRPr="001A78CC" w:rsidRDefault="00A55546" w:rsidP="003E78EC">
      <w:pPr>
        <w:pStyle w:val="a3"/>
        <w:tabs>
          <w:tab w:val="left" w:pos="851"/>
        </w:tabs>
        <w:ind w:left="0" w:firstLine="426"/>
        <w:jc w:val="center"/>
        <w:rPr>
          <w:rFonts w:ascii="Times New Roman" w:hAnsi="Times New Roman" w:cs="Times New Roman"/>
          <w:b/>
          <w:bCs/>
          <w:sz w:val="28"/>
          <w:szCs w:val="28"/>
        </w:rPr>
      </w:pPr>
      <w:r w:rsidRPr="001A78CC">
        <w:rPr>
          <w:rFonts w:ascii="Times New Roman" w:hAnsi="Times New Roman" w:cs="Times New Roman"/>
          <w:b/>
          <w:bCs/>
          <w:sz w:val="28"/>
          <w:szCs w:val="28"/>
        </w:rPr>
        <w:t>Параграф 3. Условия списания БВУ субсидий с текущего счета финансового агента</w:t>
      </w:r>
    </w:p>
    <w:p w14:paraId="3D1139CF" w14:textId="77777777" w:rsidR="00A55546" w:rsidRPr="001A78CC" w:rsidRDefault="00A55546" w:rsidP="003E78EC">
      <w:pPr>
        <w:pStyle w:val="a3"/>
        <w:tabs>
          <w:tab w:val="left" w:pos="851"/>
        </w:tabs>
        <w:ind w:left="0" w:firstLine="426"/>
        <w:jc w:val="center"/>
        <w:rPr>
          <w:rFonts w:ascii="Times New Roman" w:hAnsi="Times New Roman" w:cs="Times New Roman"/>
          <w:b/>
          <w:bCs/>
          <w:sz w:val="28"/>
          <w:szCs w:val="28"/>
        </w:rPr>
      </w:pPr>
    </w:p>
    <w:p w14:paraId="58E38520"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БВУ осуществляет списание субсидий с текущего счета финансового агента по каждому кредиту в соответствии с распоряжением, полученным от финансового агента при условии полного погашения заемщиком суммы основного долга и не</w:t>
      </w:r>
      <w:r w:rsidR="005E2A71">
        <w:rPr>
          <w:rFonts w:ascii="Times New Roman" w:hAnsi="Times New Roman" w:cs="Times New Roman"/>
          <w:sz w:val="28"/>
          <w:szCs w:val="28"/>
        </w:rPr>
        <w:t xml:space="preserve"> </w:t>
      </w:r>
      <w:r w:rsidRPr="001A78CC">
        <w:rPr>
          <w:rFonts w:ascii="Times New Roman" w:hAnsi="Times New Roman" w:cs="Times New Roman"/>
          <w:sz w:val="28"/>
          <w:szCs w:val="28"/>
        </w:rPr>
        <w:t>субсидируемой части ставки вознаграждения по кредиту.</w:t>
      </w:r>
    </w:p>
    <w:p w14:paraId="2B770F0B"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При частичном либо полном досрочном погашении основного долга заемщиком БВУ уведомляет финансового агента в течение 2 (двух) рабочих дней после дня погашения с последующим представлением дополнительного соглашения к договору субсидирования с измененным графиком платежей и копии дополнительного соглашения к договору банковского займа не позднее 10 (десяти) рабочих дней с даты подписания дополнительного соглашения к договору банковского займа.</w:t>
      </w:r>
    </w:p>
    <w:p w14:paraId="1188DA7D"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Не подлежат списанию БВУ субсидии с текущего счета финансового агента до погашения задолженности заемщиком суммы основного долга и не</w:t>
      </w:r>
      <w:r w:rsidR="005E2A71">
        <w:rPr>
          <w:rFonts w:ascii="Times New Roman" w:hAnsi="Times New Roman" w:cs="Times New Roman"/>
          <w:sz w:val="28"/>
          <w:szCs w:val="28"/>
        </w:rPr>
        <w:t xml:space="preserve"> </w:t>
      </w:r>
      <w:r w:rsidRPr="001A78CC">
        <w:rPr>
          <w:rFonts w:ascii="Times New Roman" w:hAnsi="Times New Roman" w:cs="Times New Roman"/>
          <w:sz w:val="28"/>
          <w:szCs w:val="28"/>
        </w:rPr>
        <w:t>субсидируемой части ставки вознаграждения по кредиту в следующих случаях:</w:t>
      </w:r>
    </w:p>
    <w:p w14:paraId="4A329772" w14:textId="77777777" w:rsidR="00A55546" w:rsidRPr="001A78CC" w:rsidRDefault="00A55546" w:rsidP="003E78EC">
      <w:pPr>
        <w:pStyle w:val="a3"/>
        <w:numPr>
          <w:ilvl w:val="0"/>
          <w:numId w:val="7"/>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неисполнения заемщиком обязательств согласно </w:t>
      </w:r>
      <w:r w:rsidR="001D53D7" w:rsidRPr="001A78CC">
        <w:rPr>
          <w:rFonts w:ascii="Times New Roman" w:hAnsi="Times New Roman" w:cs="Times New Roman"/>
          <w:sz w:val="28"/>
          <w:szCs w:val="28"/>
        </w:rPr>
        <w:t>графику платежей,</w:t>
      </w:r>
      <w:r w:rsidRPr="001A78CC">
        <w:rPr>
          <w:rFonts w:ascii="Times New Roman" w:hAnsi="Times New Roman" w:cs="Times New Roman"/>
          <w:sz w:val="28"/>
          <w:szCs w:val="28"/>
        </w:rPr>
        <w:t xml:space="preserve"> в течение 30 (тридцати) календарных дней;</w:t>
      </w:r>
    </w:p>
    <w:p w14:paraId="11E8C66F" w14:textId="77777777" w:rsidR="00A55546" w:rsidRPr="001A78CC" w:rsidRDefault="00A55546" w:rsidP="003E78EC">
      <w:pPr>
        <w:pStyle w:val="a3"/>
        <w:numPr>
          <w:ilvl w:val="0"/>
          <w:numId w:val="7"/>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неисполнения заемщиком в течение 3 (трех) месяцев подряд обязательств согласно графику платежей;</w:t>
      </w:r>
    </w:p>
    <w:p w14:paraId="2A1157E2" w14:textId="77777777" w:rsidR="00A55546" w:rsidRPr="001A78CC" w:rsidRDefault="00A55546" w:rsidP="003E78EC">
      <w:pPr>
        <w:pStyle w:val="a3"/>
        <w:numPr>
          <w:ilvl w:val="0"/>
          <w:numId w:val="7"/>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проведения процедуры по реструктуризации обязательств заемщика.</w:t>
      </w:r>
    </w:p>
    <w:p w14:paraId="76653E7B"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По указанным случаям БВУ в течение 2 (двух) рабочих дней с момента обнаружения уведомляет финансового агента посредством электронного канала обмена информацией с финансовым агентом. При отсутствии электронного канала обмена информацией с финансовым агентом, уведомление направляется в письменной форме.</w:t>
      </w:r>
    </w:p>
    <w:p w14:paraId="251AFC88"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lastRenderedPageBreak/>
        <w:t xml:space="preserve"> </w:t>
      </w:r>
      <w:proofErr w:type="gramStart"/>
      <w:r w:rsidRPr="001A78CC">
        <w:rPr>
          <w:rFonts w:ascii="Times New Roman" w:hAnsi="Times New Roman" w:cs="Times New Roman"/>
          <w:sz w:val="28"/>
          <w:szCs w:val="28"/>
        </w:rPr>
        <w:t>По случаям</w:t>
      </w:r>
      <w:proofErr w:type="gramEnd"/>
      <w:r w:rsidRPr="001A78CC">
        <w:rPr>
          <w:rFonts w:ascii="Times New Roman" w:hAnsi="Times New Roman" w:cs="Times New Roman"/>
          <w:sz w:val="28"/>
          <w:szCs w:val="28"/>
        </w:rPr>
        <w:t xml:space="preserve"> предусмотренным подпунктами 1) и 3) пункта 40 настоящих Правил, перечисление последующих субсидий финансовым агентом временно не осуществляется, до получения от БВУ соответствующего уведомления.</w:t>
      </w:r>
    </w:p>
    <w:p w14:paraId="1756AD06"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При несвоевременном уведомлении в срок, предусмотренный пунктами 39 и 40 настоящих Правил, по истечении 30 (тридцати) календарных дней БВУ уплачивает финансовому агенту штрафные санкции в размере 100 (ста) месячных расчетных показателей.</w:t>
      </w:r>
    </w:p>
    <w:p w14:paraId="73387AD2" w14:textId="77777777" w:rsidR="00A55546" w:rsidRPr="001A78CC" w:rsidRDefault="00A55546" w:rsidP="003E78EC">
      <w:pPr>
        <w:pStyle w:val="a3"/>
        <w:tabs>
          <w:tab w:val="left" w:pos="851"/>
        </w:tabs>
        <w:ind w:left="0" w:firstLine="426"/>
        <w:rPr>
          <w:rFonts w:ascii="Times New Roman" w:hAnsi="Times New Roman" w:cs="Times New Roman"/>
          <w:sz w:val="28"/>
          <w:szCs w:val="28"/>
        </w:rPr>
      </w:pPr>
    </w:p>
    <w:p w14:paraId="58CCBA9B" w14:textId="77777777" w:rsidR="00A55546" w:rsidRPr="001A78CC" w:rsidRDefault="00A55546" w:rsidP="003E78EC">
      <w:pPr>
        <w:pStyle w:val="a3"/>
        <w:tabs>
          <w:tab w:val="left" w:pos="851"/>
        </w:tabs>
        <w:ind w:left="0" w:firstLine="426"/>
        <w:jc w:val="center"/>
        <w:rPr>
          <w:rFonts w:ascii="Times New Roman" w:hAnsi="Times New Roman" w:cs="Times New Roman"/>
          <w:b/>
          <w:bCs/>
          <w:sz w:val="28"/>
          <w:szCs w:val="28"/>
        </w:rPr>
      </w:pPr>
      <w:r w:rsidRPr="001A78CC">
        <w:rPr>
          <w:rFonts w:ascii="Times New Roman" w:hAnsi="Times New Roman" w:cs="Times New Roman"/>
          <w:b/>
          <w:bCs/>
          <w:sz w:val="28"/>
          <w:szCs w:val="28"/>
        </w:rPr>
        <w:t>Параграф 4. Порядок субсидирования заемщика при внесении изменений к договору банковского займа</w:t>
      </w:r>
    </w:p>
    <w:p w14:paraId="411FB0F0" w14:textId="77777777" w:rsidR="00A55546" w:rsidRPr="001A78CC" w:rsidRDefault="00A55546" w:rsidP="003E78EC">
      <w:pPr>
        <w:pStyle w:val="a3"/>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     </w:t>
      </w:r>
    </w:p>
    <w:p w14:paraId="77D3BEDA"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При изменении условий (ставка вознаграждения, льготный период, предоставление отсрочки по оплате платежей, перевод долга, реструктуризация обязательств) действующего договора банковского займа, БВУ уведомляет в письменной форме финансового агента об этом с приложением соответствующих документов.</w:t>
      </w:r>
    </w:p>
    <w:p w14:paraId="114D9EF8"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Финансовый агент в течение 5 (пяти) рабочих дней со дня получения уведомления БВУ, рассматривает вопрос о согласовании внесения изменений условий действующего договора банковского займа или отказе коллегиально на заседании финансового агента.</w:t>
      </w:r>
    </w:p>
    <w:p w14:paraId="69D8479D"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По итогам рассмотрения принимается решение о согласовании внесения изменений в действующий договор банковского займа.</w:t>
      </w:r>
    </w:p>
    <w:p w14:paraId="294042BB"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Уведомление финансовым агентом БВУ о принятом решении направляется посредством электронного канала обмена информацией.</w:t>
      </w:r>
    </w:p>
    <w:p w14:paraId="214CBA9B"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По иным изменениям условий действующего договора банковского займа, БВУ уведомляет финансового агента в письменной форме, который в течение 7 (семи) рабочих дней рассматривает вопрос о согласовании или отказе в согласовании вносимых изменений в действующий договор банковского займа коллегиально на заседании финансового агента и уведомляет об этом БВУ.</w:t>
      </w:r>
    </w:p>
    <w:p w14:paraId="179F8867"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Уведомление финансовым агентом БВУ о принятом решении направляется посредством электронного канала обмена информацией.</w:t>
      </w:r>
    </w:p>
    <w:p w14:paraId="5E40A4D1" w14:textId="77777777" w:rsidR="00A55546" w:rsidRPr="001A78CC" w:rsidRDefault="00A55546" w:rsidP="003E78EC">
      <w:pPr>
        <w:tabs>
          <w:tab w:val="left" w:pos="851"/>
        </w:tabs>
        <w:ind w:firstLine="426"/>
        <w:rPr>
          <w:rFonts w:ascii="Times New Roman" w:hAnsi="Times New Roman" w:cs="Times New Roman"/>
          <w:b/>
          <w:bCs/>
          <w:sz w:val="28"/>
          <w:szCs w:val="28"/>
        </w:rPr>
      </w:pPr>
    </w:p>
    <w:p w14:paraId="70FFD81D" w14:textId="77777777" w:rsidR="00A55546" w:rsidRPr="001A78CC" w:rsidRDefault="00A55546" w:rsidP="003E78EC">
      <w:pPr>
        <w:tabs>
          <w:tab w:val="left" w:pos="851"/>
        </w:tabs>
        <w:ind w:firstLine="426"/>
        <w:jc w:val="center"/>
        <w:rPr>
          <w:rFonts w:ascii="Times New Roman" w:hAnsi="Times New Roman" w:cs="Times New Roman"/>
          <w:b/>
          <w:bCs/>
          <w:sz w:val="28"/>
          <w:szCs w:val="28"/>
        </w:rPr>
      </w:pPr>
      <w:r w:rsidRPr="001A78CC">
        <w:rPr>
          <w:rFonts w:ascii="Times New Roman" w:hAnsi="Times New Roman" w:cs="Times New Roman"/>
          <w:b/>
          <w:bCs/>
          <w:sz w:val="28"/>
          <w:szCs w:val="28"/>
        </w:rPr>
        <w:t>Параграф 5. Порядок приостановления, прекращения и возобновления субсидирования</w:t>
      </w:r>
    </w:p>
    <w:p w14:paraId="2212C9D9" w14:textId="77777777" w:rsidR="00A55546" w:rsidRPr="001A78CC" w:rsidRDefault="00A55546" w:rsidP="003E78EC">
      <w:pPr>
        <w:tabs>
          <w:tab w:val="left" w:pos="851"/>
        </w:tabs>
        <w:ind w:firstLine="426"/>
        <w:jc w:val="center"/>
        <w:rPr>
          <w:rFonts w:ascii="Times New Roman" w:hAnsi="Times New Roman" w:cs="Times New Roman"/>
          <w:b/>
          <w:bCs/>
          <w:sz w:val="28"/>
          <w:szCs w:val="28"/>
        </w:rPr>
      </w:pPr>
    </w:p>
    <w:p w14:paraId="45D6404E"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Финансовый агент приостанавливает субсидирование заемщика в следующих случаях:</w:t>
      </w:r>
    </w:p>
    <w:p w14:paraId="476DCC33" w14:textId="77777777" w:rsidR="00A55546" w:rsidRPr="001A78CC" w:rsidRDefault="00A55546" w:rsidP="003E78EC">
      <w:pPr>
        <w:pStyle w:val="a3"/>
        <w:numPr>
          <w:ilvl w:val="0"/>
          <w:numId w:val="8"/>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нецелевого использования кредита, по которому осуществляется субсидирование;</w:t>
      </w:r>
    </w:p>
    <w:p w14:paraId="5A3F8E87" w14:textId="77777777" w:rsidR="00A55546" w:rsidRPr="001A78CC" w:rsidRDefault="00A55546" w:rsidP="003E78EC">
      <w:pPr>
        <w:pStyle w:val="a3"/>
        <w:numPr>
          <w:ilvl w:val="0"/>
          <w:numId w:val="8"/>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 несоответствия проекта и (или) заемщика условиям Концепции и настоящих Правил;</w:t>
      </w:r>
    </w:p>
    <w:p w14:paraId="534BAE41" w14:textId="77777777" w:rsidR="00A55546" w:rsidRPr="001A78CC" w:rsidRDefault="00A55546" w:rsidP="003E78EC">
      <w:pPr>
        <w:pStyle w:val="a3"/>
        <w:numPr>
          <w:ilvl w:val="0"/>
          <w:numId w:val="8"/>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неисполнения заемщиком в течение 3 (трех) месяцев подряд обязательств по оплате платежей перед БВУ согласно графику платежей;</w:t>
      </w:r>
    </w:p>
    <w:p w14:paraId="1968CBF5" w14:textId="77777777" w:rsidR="00A55546" w:rsidRPr="001A78CC" w:rsidRDefault="00A55546" w:rsidP="003E78EC">
      <w:pPr>
        <w:pStyle w:val="a3"/>
        <w:numPr>
          <w:ilvl w:val="0"/>
          <w:numId w:val="8"/>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ареста денег, находящихся на банковском счете заемщика.</w:t>
      </w:r>
    </w:p>
    <w:p w14:paraId="64652F66"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lastRenderedPageBreak/>
        <w:t>В целях выявления случая, предусмотренного подпунктом 1) пункта 47 настоящих Правил, БВУ проводит мониторинг целевого использования кредита заемщиком, с выездом на место и составлением отчета, в порядке, установленном внутренними документами БВУ.</w:t>
      </w:r>
    </w:p>
    <w:p w14:paraId="18D83B24" w14:textId="77777777" w:rsidR="00A55546" w:rsidRPr="001A78CC" w:rsidRDefault="00A55546" w:rsidP="003E78EC">
      <w:pPr>
        <w:pStyle w:val="a3"/>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При выявлении фактов нецелевого использования кредита БВУ уведомляет финансового агента в течение 3 (трех) рабочих дней для приостановления субсидирования.</w:t>
      </w:r>
    </w:p>
    <w:p w14:paraId="3A619AD0" w14:textId="77777777" w:rsidR="00A55546" w:rsidRPr="001A78CC" w:rsidRDefault="00A55546" w:rsidP="003E78EC">
      <w:pPr>
        <w:pStyle w:val="a3"/>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При наличии отставаний от утвержденного заемщиком плана производства строительно-монтажных работ свыше 6 (шести) месяцев БВУ уведомляет финансового агента в течение 3 (трех) рабочих дней для приостановления субсидирования.</w:t>
      </w:r>
    </w:p>
    <w:p w14:paraId="4D7CE305"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Финансовый агент в течение 5 (пяти) рабочих дней со дня принятия решения о приостановлении выплаты субсидий письменно уведомляет БВУ и заемщика с указанием причин приостановления субсидирования.</w:t>
      </w:r>
    </w:p>
    <w:p w14:paraId="4B1E1F44"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Финансовый агент в течение 5 (пяти) рабочих дней после установления фактов, указанных в пункте 45 настоящих Правил, принимает решение о прекращении либо возобновлении субсидирования.</w:t>
      </w:r>
    </w:p>
    <w:p w14:paraId="5DA2557C"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В решении указывается основание о прекращении (возобновлении) субсидирования.</w:t>
      </w:r>
    </w:p>
    <w:p w14:paraId="37B65176"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Прекращение или возобновление субсидирования осуществляется с даты приостановления субсидирования.</w:t>
      </w:r>
    </w:p>
    <w:p w14:paraId="685FE66B"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Протокол (выписку из протокола) о принятом решении финансовым агентом оформляется в течение 2 (двух) рабочих дней с даты проведения заседания, копия которого в течение 1 (одного) рабочего дня со дня оформления решения направляется БВУ и заемщику.</w:t>
      </w:r>
    </w:p>
    <w:p w14:paraId="42178CCF"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Допускается возобновление субсидирования по кредиту заемщика при устранении причин приостановления по случаям, предусмотренным в подпунктах 2), 3) и 4) пункта 45 настоящих Правил.</w:t>
      </w:r>
    </w:p>
    <w:p w14:paraId="1C81B74B"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Не подлежат возобновлению субсидирования по кредитам, по которым имеется решение финансового агента о прекращении субсидирования заемщика.</w:t>
      </w:r>
    </w:p>
    <w:p w14:paraId="376186C6"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В случае выявления фактов нецелевого использования заемщиком кредитных средств, БВУ в судебном порядке принимает меры по возмещению заемщиком выплаченных субсидий по заключенному договору субсидирования в рамках настоящих Правил.</w:t>
      </w:r>
    </w:p>
    <w:p w14:paraId="337C1B31"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Взысканные суммы субсидий подлежат возврату на операторский счет финансового агента.</w:t>
      </w:r>
    </w:p>
    <w:p w14:paraId="3B2C08A8"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При принятии финансовым агентом решения о возобновлении субсидирования производится выплата субсидий, не оплаченных за период приостановления.</w:t>
      </w:r>
    </w:p>
    <w:p w14:paraId="2354F76A"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При приостановлении субсидирования по основанию, указанному в подпункте 3) пункта 45 настоящих Правил, возобновление выплаты субсидий осуществляется с момента возникновения просрочки по кредиту.</w:t>
      </w:r>
    </w:p>
    <w:p w14:paraId="0DA463F2"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При принятии решения о прекращении субсидирования кредита, финансовый агент в одностороннем порядке расторгает договор субсидирования </w:t>
      </w:r>
      <w:r w:rsidRPr="001A78CC">
        <w:rPr>
          <w:rFonts w:ascii="Times New Roman" w:hAnsi="Times New Roman" w:cs="Times New Roman"/>
          <w:sz w:val="28"/>
          <w:szCs w:val="28"/>
        </w:rPr>
        <w:lastRenderedPageBreak/>
        <w:t>в соответствии с действующим законодательством Республики Казахстан и условиями договора с уведомлением заемщика и БВУ о расторжении.</w:t>
      </w:r>
    </w:p>
    <w:p w14:paraId="769AE47F"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Основанием для прекращения субсидирования кредита является:</w:t>
      </w:r>
    </w:p>
    <w:p w14:paraId="2F3CD513" w14:textId="77777777" w:rsidR="00A55546" w:rsidRPr="001A78CC" w:rsidRDefault="00A55546" w:rsidP="003E78EC">
      <w:pPr>
        <w:pStyle w:val="a3"/>
        <w:numPr>
          <w:ilvl w:val="0"/>
          <w:numId w:val="9"/>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полное погашение заемщиком кредита по договору банковского займа. При этом, датой прекращения субсидирования признается дата погашения займа;</w:t>
      </w:r>
    </w:p>
    <w:p w14:paraId="4BC6F3F9" w14:textId="77777777" w:rsidR="00A55546" w:rsidRPr="001A78CC" w:rsidRDefault="00A55546" w:rsidP="003E78EC">
      <w:pPr>
        <w:pStyle w:val="a3"/>
        <w:numPr>
          <w:ilvl w:val="0"/>
          <w:numId w:val="9"/>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решение о прекращении субсидирования кредита;</w:t>
      </w:r>
    </w:p>
    <w:p w14:paraId="2A8A6888" w14:textId="77777777" w:rsidR="00A55546" w:rsidRDefault="00A55546" w:rsidP="003E78EC">
      <w:pPr>
        <w:pStyle w:val="a3"/>
        <w:numPr>
          <w:ilvl w:val="0"/>
          <w:numId w:val="9"/>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расторжение договора субсидирования по инициативе заемщика.</w:t>
      </w:r>
    </w:p>
    <w:p w14:paraId="1AD8F16A" w14:textId="77777777" w:rsidR="00A55546" w:rsidRPr="001A78CC" w:rsidRDefault="00A55546" w:rsidP="003E78EC">
      <w:pPr>
        <w:pStyle w:val="a3"/>
        <w:tabs>
          <w:tab w:val="left" w:pos="851"/>
        </w:tabs>
        <w:ind w:left="0" w:firstLine="426"/>
        <w:rPr>
          <w:rFonts w:ascii="Times New Roman" w:hAnsi="Times New Roman" w:cs="Times New Roman"/>
          <w:sz w:val="28"/>
          <w:szCs w:val="28"/>
        </w:rPr>
      </w:pPr>
    </w:p>
    <w:p w14:paraId="0FB23857" w14:textId="77777777" w:rsidR="00A55546" w:rsidRPr="001A78CC" w:rsidRDefault="00A55546" w:rsidP="003E78EC">
      <w:pPr>
        <w:pStyle w:val="a3"/>
        <w:tabs>
          <w:tab w:val="left" w:pos="851"/>
        </w:tabs>
        <w:ind w:left="0" w:firstLine="426"/>
        <w:rPr>
          <w:rFonts w:ascii="Times New Roman" w:hAnsi="Times New Roman" w:cs="Times New Roman"/>
          <w:sz w:val="28"/>
          <w:szCs w:val="28"/>
        </w:rPr>
      </w:pPr>
    </w:p>
    <w:p w14:paraId="43282A5C" w14:textId="77777777" w:rsidR="00A55546" w:rsidRPr="001A78CC" w:rsidRDefault="00A55546" w:rsidP="003E78EC">
      <w:pPr>
        <w:pStyle w:val="a3"/>
        <w:tabs>
          <w:tab w:val="left" w:pos="851"/>
        </w:tabs>
        <w:ind w:left="0" w:firstLine="426"/>
        <w:jc w:val="center"/>
        <w:rPr>
          <w:rFonts w:ascii="Times New Roman" w:hAnsi="Times New Roman" w:cs="Times New Roman"/>
          <w:b/>
          <w:bCs/>
          <w:sz w:val="28"/>
          <w:szCs w:val="28"/>
        </w:rPr>
      </w:pPr>
      <w:r w:rsidRPr="001A78CC">
        <w:rPr>
          <w:rFonts w:ascii="Times New Roman" w:hAnsi="Times New Roman" w:cs="Times New Roman"/>
          <w:b/>
          <w:bCs/>
          <w:sz w:val="28"/>
          <w:szCs w:val="28"/>
        </w:rPr>
        <w:t>Глава 4. Порядок осуществления финансовым агентом субсидирования и мониторинга</w:t>
      </w:r>
    </w:p>
    <w:p w14:paraId="76EDF392" w14:textId="77777777" w:rsidR="00A55546" w:rsidRPr="001A78CC" w:rsidRDefault="00A55546" w:rsidP="003E78EC">
      <w:pPr>
        <w:pStyle w:val="a3"/>
        <w:tabs>
          <w:tab w:val="left" w:pos="851"/>
        </w:tabs>
        <w:ind w:left="0" w:firstLine="426"/>
        <w:jc w:val="center"/>
        <w:rPr>
          <w:rFonts w:ascii="Times New Roman" w:hAnsi="Times New Roman" w:cs="Times New Roman"/>
          <w:b/>
          <w:bCs/>
          <w:sz w:val="28"/>
          <w:szCs w:val="28"/>
        </w:rPr>
      </w:pPr>
    </w:p>
    <w:p w14:paraId="21A61450"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Финансовый агент осуществляет:</w:t>
      </w:r>
    </w:p>
    <w:p w14:paraId="7B6606AB" w14:textId="77777777" w:rsidR="00A55546" w:rsidRPr="001A78CC" w:rsidRDefault="00A55546" w:rsidP="003E78EC">
      <w:pPr>
        <w:pStyle w:val="a3"/>
        <w:numPr>
          <w:ilvl w:val="0"/>
          <w:numId w:val="10"/>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ежемесячный мониторинг платежной дисциплины заемщика на основании данных, предоставляемых БВУ;</w:t>
      </w:r>
    </w:p>
    <w:p w14:paraId="141AC483" w14:textId="77777777" w:rsidR="00A55546" w:rsidRPr="001A78CC" w:rsidRDefault="00A55546" w:rsidP="003E78EC">
      <w:pPr>
        <w:pStyle w:val="a3"/>
        <w:numPr>
          <w:ilvl w:val="0"/>
          <w:numId w:val="10"/>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регулярный учет полученных и выплаченных субсидий;</w:t>
      </w:r>
    </w:p>
    <w:p w14:paraId="61F188C4" w14:textId="77777777" w:rsidR="00A55546" w:rsidRPr="001A78CC" w:rsidRDefault="00A55546" w:rsidP="003E78EC">
      <w:pPr>
        <w:pStyle w:val="a3"/>
        <w:numPr>
          <w:ilvl w:val="0"/>
          <w:numId w:val="10"/>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мониторинг целевого использования кредита заемщиком, на основании информации, предоставленной БВУ;</w:t>
      </w:r>
    </w:p>
    <w:p w14:paraId="0A18A35E" w14:textId="77777777" w:rsidR="00A55546" w:rsidRPr="001A78CC" w:rsidRDefault="00A55546" w:rsidP="003E78EC">
      <w:pPr>
        <w:pStyle w:val="a3"/>
        <w:numPr>
          <w:ilvl w:val="0"/>
          <w:numId w:val="10"/>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мониторинг соответствия заемщика (проекта заемщика) условиям Концепции и настоящих Правил, на основании информации, предоставленной БВУ;</w:t>
      </w:r>
    </w:p>
    <w:p w14:paraId="6E4010A8" w14:textId="77777777" w:rsidR="00A55546" w:rsidRPr="001A78CC" w:rsidRDefault="00A55546" w:rsidP="003E78EC">
      <w:pPr>
        <w:pStyle w:val="a3"/>
        <w:numPr>
          <w:ilvl w:val="0"/>
          <w:numId w:val="10"/>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установление порядка, срока мониторинга, форм отчетности, в случаях, предусмотренных подпунктами 1-4) настоящего пункта.</w:t>
      </w:r>
    </w:p>
    <w:p w14:paraId="2ACBF01F"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БВУ ежемесячно до 10-го числа, следующего за отчетным месяцем, направляют финансовому агенту отчет о субсидировании по форме согласно приложению </w:t>
      </w:r>
      <w:r w:rsidR="0052038E">
        <w:rPr>
          <w:rFonts w:ascii="Times New Roman" w:hAnsi="Times New Roman" w:cs="Times New Roman"/>
          <w:sz w:val="28"/>
          <w:szCs w:val="28"/>
        </w:rPr>
        <w:t>3</w:t>
      </w:r>
      <w:r w:rsidRPr="001A78CC">
        <w:rPr>
          <w:rFonts w:ascii="Times New Roman" w:hAnsi="Times New Roman" w:cs="Times New Roman"/>
          <w:sz w:val="28"/>
          <w:szCs w:val="28"/>
        </w:rPr>
        <w:t xml:space="preserve"> к настоящим Правилам. </w:t>
      </w:r>
    </w:p>
    <w:p w14:paraId="6CC7AF19"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Финансовый агент осуществляет проверку расчета вознаграждения и оплаченных средств БВУ.</w:t>
      </w:r>
    </w:p>
    <w:p w14:paraId="43954A1E"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Финансовый агент направляет уполномоченному органу ежемесячно:</w:t>
      </w:r>
    </w:p>
    <w:p w14:paraId="51493A70" w14:textId="77777777" w:rsidR="00A55546" w:rsidRPr="001A78CC" w:rsidRDefault="00A55546" w:rsidP="003E78EC">
      <w:pPr>
        <w:pStyle w:val="a3"/>
        <w:numPr>
          <w:ilvl w:val="0"/>
          <w:numId w:val="1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до 25 (двадцать пятого) числа месяца, следующего за отчетным месяцем, отчет о субсидировании по форме согласно приложению </w:t>
      </w:r>
      <w:r w:rsidR="0052038E">
        <w:rPr>
          <w:rFonts w:ascii="Times New Roman" w:hAnsi="Times New Roman" w:cs="Times New Roman"/>
          <w:sz w:val="28"/>
          <w:szCs w:val="28"/>
        </w:rPr>
        <w:t>4</w:t>
      </w:r>
      <w:r w:rsidRPr="001A78CC">
        <w:rPr>
          <w:rFonts w:ascii="Times New Roman" w:hAnsi="Times New Roman" w:cs="Times New Roman"/>
          <w:sz w:val="28"/>
          <w:szCs w:val="28"/>
        </w:rPr>
        <w:t xml:space="preserve"> к настоящим Правилам;</w:t>
      </w:r>
    </w:p>
    <w:p w14:paraId="0153B6DA" w14:textId="77777777" w:rsidR="00A55546" w:rsidRPr="001A78CC" w:rsidRDefault="00A55546" w:rsidP="003E78EC">
      <w:pPr>
        <w:pStyle w:val="a3"/>
        <w:numPr>
          <w:ilvl w:val="0"/>
          <w:numId w:val="1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до 25 (двадцать пятого) числа месяца, следующего за отчетным месяцем, сводные сведения о реализуемых проектах в разрезе заемщиков по форме согласно приложению </w:t>
      </w:r>
      <w:r w:rsidR="0052038E">
        <w:rPr>
          <w:rFonts w:ascii="Times New Roman" w:hAnsi="Times New Roman" w:cs="Times New Roman"/>
          <w:sz w:val="28"/>
          <w:szCs w:val="28"/>
        </w:rPr>
        <w:t>5</w:t>
      </w:r>
      <w:r w:rsidRPr="001A78CC">
        <w:rPr>
          <w:rFonts w:ascii="Times New Roman" w:hAnsi="Times New Roman" w:cs="Times New Roman"/>
          <w:sz w:val="28"/>
          <w:szCs w:val="28"/>
        </w:rPr>
        <w:t xml:space="preserve"> к настоящим Правилам;</w:t>
      </w:r>
    </w:p>
    <w:p w14:paraId="039A8CB6" w14:textId="77777777" w:rsidR="00A55546" w:rsidRPr="001A78CC" w:rsidRDefault="00A55546" w:rsidP="003E78EC">
      <w:pPr>
        <w:pStyle w:val="a3"/>
        <w:numPr>
          <w:ilvl w:val="0"/>
          <w:numId w:val="1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отчет по принятым обязательствам и прогнозному остатку средств для субсидирования по форме согласно приложению </w:t>
      </w:r>
      <w:r w:rsidR="0052038E">
        <w:rPr>
          <w:rFonts w:ascii="Times New Roman" w:hAnsi="Times New Roman" w:cs="Times New Roman"/>
          <w:sz w:val="28"/>
          <w:szCs w:val="28"/>
        </w:rPr>
        <w:t>6</w:t>
      </w:r>
      <w:r w:rsidRPr="001A78CC">
        <w:rPr>
          <w:rFonts w:ascii="Times New Roman" w:hAnsi="Times New Roman" w:cs="Times New Roman"/>
          <w:sz w:val="28"/>
          <w:szCs w:val="28"/>
        </w:rPr>
        <w:t xml:space="preserve"> к настоящим Правилам;</w:t>
      </w:r>
    </w:p>
    <w:p w14:paraId="5B14C87B" w14:textId="77777777" w:rsidR="00A55546" w:rsidRPr="001A78CC" w:rsidRDefault="00A55546" w:rsidP="003E78EC">
      <w:pPr>
        <w:pStyle w:val="a3"/>
        <w:numPr>
          <w:ilvl w:val="0"/>
          <w:numId w:val="1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сведения по застройщикам, получившим государственную поддержку в виде субсидий по форме согласно приложению </w:t>
      </w:r>
      <w:r w:rsidR="0052038E">
        <w:rPr>
          <w:rFonts w:ascii="Times New Roman" w:hAnsi="Times New Roman" w:cs="Times New Roman"/>
          <w:sz w:val="28"/>
          <w:szCs w:val="28"/>
        </w:rPr>
        <w:t>7</w:t>
      </w:r>
      <w:r w:rsidRPr="001A78CC">
        <w:rPr>
          <w:rFonts w:ascii="Times New Roman" w:hAnsi="Times New Roman" w:cs="Times New Roman"/>
          <w:sz w:val="28"/>
          <w:szCs w:val="28"/>
        </w:rPr>
        <w:t xml:space="preserve"> к настоящим Правилам.</w:t>
      </w:r>
    </w:p>
    <w:p w14:paraId="475BFC05"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Финансовый агент ежемесячно направляет акционерному обществу «</w:t>
      </w:r>
      <w:proofErr w:type="spellStart"/>
      <w:r w:rsidRPr="001A78CC">
        <w:rPr>
          <w:rFonts w:ascii="Times New Roman" w:hAnsi="Times New Roman" w:cs="Times New Roman"/>
          <w:sz w:val="28"/>
          <w:szCs w:val="28"/>
        </w:rPr>
        <w:t>Отбасы</w:t>
      </w:r>
      <w:proofErr w:type="spellEnd"/>
      <w:r w:rsidRPr="001A78CC">
        <w:rPr>
          <w:rFonts w:ascii="Times New Roman" w:hAnsi="Times New Roman" w:cs="Times New Roman"/>
          <w:sz w:val="28"/>
          <w:szCs w:val="28"/>
        </w:rPr>
        <w:t xml:space="preserve"> банк», местным исполнительным органам областей, городов Астана, Алматы и Шымкент сведения о реализуемых проектах согласно приложению </w:t>
      </w:r>
      <w:r w:rsidR="0052038E">
        <w:rPr>
          <w:rFonts w:ascii="Times New Roman" w:hAnsi="Times New Roman" w:cs="Times New Roman"/>
          <w:sz w:val="28"/>
          <w:szCs w:val="28"/>
        </w:rPr>
        <w:t>5</w:t>
      </w:r>
      <w:r w:rsidRPr="001A78CC">
        <w:rPr>
          <w:rFonts w:ascii="Times New Roman" w:hAnsi="Times New Roman" w:cs="Times New Roman"/>
          <w:sz w:val="28"/>
          <w:szCs w:val="28"/>
        </w:rPr>
        <w:t xml:space="preserve"> к настоящим Правилам.</w:t>
      </w:r>
    </w:p>
    <w:p w14:paraId="2EE02488"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При прекращении субсидирования, частичного или полного досрочного погашения основного долга по кредиту заемщика, проведения процедуры </w:t>
      </w:r>
      <w:r w:rsidRPr="001A78CC">
        <w:rPr>
          <w:rFonts w:ascii="Times New Roman" w:hAnsi="Times New Roman" w:cs="Times New Roman"/>
          <w:sz w:val="28"/>
          <w:szCs w:val="28"/>
        </w:rPr>
        <w:lastRenderedPageBreak/>
        <w:t>реструктуризации обязательств заемщика БВУ в течение 7 (семи) рабочих дней со дня принятия решения представляет акт сверки взаиморасчетов финансовому агенту.</w:t>
      </w:r>
    </w:p>
    <w:p w14:paraId="67E651A4"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При этом, в акте сверки указываются суммы и даты фактического списания и перечисления субсидий.</w:t>
      </w:r>
    </w:p>
    <w:p w14:paraId="09D6F16C"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После подписания акта сверки взаиморасчетов финансовый агент и БВУ производят действия по его исполнению.</w:t>
      </w:r>
    </w:p>
    <w:p w14:paraId="15F884D8"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Финансовый агент запрашивает у БВУ (при необходимости у заемщика) необходимые документы и информацию, относящиеся к предмету мониторинга, в том числе составляющую банковскую и налоговую тайну, при этом БВУ обязан предоставить запрашиваемую финансовым агентом информацию.</w:t>
      </w:r>
    </w:p>
    <w:p w14:paraId="7A0D0651"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Мониторинг целевого использования</w:t>
      </w:r>
      <w:r w:rsidR="000955FC">
        <w:rPr>
          <w:rFonts w:ascii="Times New Roman" w:hAnsi="Times New Roman" w:cs="Times New Roman"/>
          <w:sz w:val="28"/>
          <w:szCs w:val="28"/>
        </w:rPr>
        <w:t xml:space="preserve"> </w:t>
      </w:r>
      <w:r w:rsidR="000955FC" w:rsidRPr="005E2A71">
        <w:rPr>
          <w:rFonts w:ascii="Times New Roman" w:hAnsi="Times New Roman" w:cs="Times New Roman"/>
          <w:sz w:val="28"/>
          <w:szCs w:val="28"/>
        </w:rPr>
        <w:t>субсидируемого</w:t>
      </w:r>
      <w:r w:rsidRPr="001A78CC">
        <w:rPr>
          <w:rFonts w:ascii="Times New Roman" w:hAnsi="Times New Roman" w:cs="Times New Roman"/>
          <w:sz w:val="28"/>
          <w:szCs w:val="28"/>
        </w:rPr>
        <w:t xml:space="preserve"> кредита заемщиком осуществляется на основании данных, предоставляемых БВУ и заемщиком, с выездом на место реализации проекта.</w:t>
      </w:r>
    </w:p>
    <w:p w14:paraId="60B845F0"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По итогам выезда формируется отчет о мониторинге, который визируется БВУ, заемщиком и финансовым агентом. При этом порядок, периодичность и сроки мониторинга, а также формы отчетности устанавливаются финансовым агентом. Организация выезда на место реализации проекта осуществляется за счет заемщика.</w:t>
      </w:r>
    </w:p>
    <w:p w14:paraId="185FF36A" w14:textId="77777777" w:rsidR="00C81EB3" w:rsidRPr="000955FC" w:rsidRDefault="00C81EB3" w:rsidP="00C81EB3">
      <w:pPr>
        <w:pStyle w:val="a3"/>
        <w:numPr>
          <w:ilvl w:val="0"/>
          <w:numId w:val="1"/>
        </w:numPr>
        <w:tabs>
          <w:tab w:val="left" w:pos="851"/>
        </w:tabs>
        <w:ind w:left="0" w:firstLine="426"/>
        <w:rPr>
          <w:rFonts w:ascii="Times New Roman" w:hAnsi="Times New Roman" w:cs="Times New Roman"/>
          <w:sz w:val="28"/>
          <w:szCs w:val="28"/>
        </w:rPr>
      </w:pPr>
      <w:r w:rsidRPr="000955FC">
        <w:rPr>
          <w:rFonts w:ascii="Times New Roman" w:hAnsi="Times New Roman" w:cs="Times New Roman"/>
          <w:bCs/>
          <w:sz w:val="28"/>
          <w:szCs w:val="28"/>
        </w:rPr>
        <w:t>Мониторингу не подлежат</w:t>
      </w:r>
      <w:r w:rsidRPr="000955FC">
        <w:rPr>
          <w:rFonts w:ascii="Times New Roman" w:hAnsi="Times New Roman" w:cs="Times New Roman"/>
          <w:sz w:val="28"/>
          <w:szCs w:val="28"/>
        </w:rPr>
        <w:t xml:space="preserve"> следующие кредиты:</w:t>
      </w:r>
    </w:p>
    <w:p w14:paraId="3409DA36" w14:textId="77777777" w:rsidR="00C81EB3" w:rsidRPr="001869D5" w:rsidRDefault="00C81EB3" w:rsidP="00FD636D">
      <w:pPr>
        <w:pStyle w:val="a3"/>
        <w:numPr>
          <w:ilvl w:val="0"/>
          <w:numId w:val="12"/>
        </w:numPr>
        <w:tabs>
          <w:tab w:val="left" w:pos="851"/>
        </w:tabs>
        <w:ind w:left="0" w:firstLine="426"/>
        <w:rPr>
          <w:rFonts w:ascii="Times New Roman" w:hAnsi="Times New Roman" w:cs="Times New Roman"/>
          <w:sz w:val="28"/>
          <w:szCs w:val="28"/>
        </w:rPr>
      </w:pPr>
      <w:r w:rsidRPr="001869D5">
        <w:rPr>
          <w:rFonts w:ascii="Times New Roman" w:hAnsi="Times New Roman" w:cs="Times New Roman"/>
          <w:sz w:val="28"/>
          <w:szCs w:val="28"/>
        </w:rPr>
        <w:t xml:space="preserve">по которым целевое использование субсидируемого кредита подтверждено полностью; </w:t>
      </w:r>
      <w:bookmarkStart w:id="1" w:name="_Hlk119573309"/>
    </w:p>
    <w:p w14:paraId="79052600" w14:textId="77777777" w:rsidR="00A55546" w:rsidRPr="001869D5" w:rsidRDefault="00C81EB3" w:rsidP="00FD636D">
      <w:pPr>
        <w:pStyle w:val="a3"/>
        <w:numPr>
          <w:ilvl w:val="0"/>
          <w:numId w:val="12"/>
        </w:numPr>
        <w:tabs>
          <w:tab w:val="left" w:pos="426"/>
        </w:tabs>
        <w:ind w:left="0" w:firstLine="426"/>
        <w:rPr>
          <w:rFonts w:ascii="Times New Roman" w:hAnsi="Times New Roman" w:cs="Times New Roman"/>
          <w:sz w:val="28"/>
          <w:szCs w:val="28"/>
        </w:rPr>
      </w:pPr>
      <w:r w:rsidRPr="001869D5">
        <w:rPr>
          <w:rFonts w:ascii="Times New Roman" w:hAnsi="Times New Roman" w:cs="Times New Roman"/>
          <w:bCs/>
          <w:sz w:val="28"/>
          <w:szCs w:val="28"/>
        </w:rPr>
        <w:t>исполнены условия Концепции в части реализации жилья по фиксированной цене</w:t>
      </w:r>
      <w:bookmarkEnd w:id="1"/>
      <w:r w:rsidRPr="001869D5">
        <w:rPr>
          <w:rFonts w:ascii="Times New Roman" w:hAnsi="Times New Roman" w:cs="Times New Roman"/>
          <w:sz w:val="28"/>
          <w:szCs w:val="28"/>
        </w:rPr>
        <w:t>;</w:t>
      </w:r>
    </w:p>
    <w:p w14:paraId="558FCCC7" w14:textId="77777777" w:rsidR="00C81EB3" w:rsidRPr="001869D5" w:rsidRDefault="00C81EB3" w:rsidP="00FD636D">
      <w:pPr>
        <w:pStyle w:val="a3"/>
        <w:numPr>
          <w:ilvl w:val="0"/>
          <w:numId w:val="12"/>
        </w:numPr>
        <w:tabs>
          <w:tab w:val="left" w:pos="851"/>
        </w:tabs>
        <w:ind w:left="0" w:firstLine="426"/>
        <w:jc w:val="left"/>
        <w:rPr>
          <w:rFonts w:ascii="Times New Roman" w:hAnsi="Times New Roman" w:cs="Times New Roman"/>
          <w:sz w:val="28"/>
          <w:szCs w:val="28"/>
        </w:rPr>
      </w:pPr>
      <w:r w:rsidRPr="001869D5">
        <w:rPr>
          <w:rFonts w:ascii="Times New Roman" w:hAnsi="Times New Roman" w:cs="Times New Roman"/>
          <w:sz w:val="28"/>
          <w:szCs w:val="28"/>
        </w:rPr>
        <w:t>в случае возврата субсидий на счёт Единого оператора.</w:t>
      </w:r>
    </w:p>
    <w:p w14:paraId="08AFD506"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 xml:space="preserve">По проектам заемщиков, находящихся на стадии строительства, оформления правоустанавливающих документов по вводу в эксплуатацию проекта, финансовый агент предоставляет дополнительный срок для устранения замечаний исходя из особенностей проекта заемщика. </w:t>
      </w:r>
    </w:p>
    <w:p w14:paraId="5C8BFBC7"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При значительном отклонении по проекту финансовый агент принимает решение на предмет целесообразности дальнейшего субсидирования кредита.</w:t>
      </w:r>
    </w:p>
    <w:p w14:paraId="0146EEC4"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Финансовый агент по выявленным случаям приостанавливает субсидирование по проекту заемщика согласно параграфу 5 главы 3 настоящих Правил.</w:t>
      </w:r>
    </w:p>
    <w:p w14:paraId="19429725" w14:textId="77777777" w:rsidR="00A55546" w:rsidRPr="001A78CC" w:rsidRDefault="00A55546" w:rsidP="003E78EC">
      <w:pPr>
        <w:pStyle w:val="a3"/>
        <w:numPr>
          <w:ilvl w:val="0"/>
          <w:numId w:val="1"/>
        </w:numPr>
        <w:tabs>
          <w:tab w:val="left" w:pos="851"/>
        </w:tabs>
        <w:ind w:left="0" w:firstLine="426"/>
        <w:rPr>
          <w:rFonts w:ascii="Times New Roman" w:hAnsi="Times New Roman" w:cs="Times New Roman"/>
          <w:sz w:val="28"/>
          <w:szCs w:val="28"/>
        </w:rPr>
      </w:pPr>
      <w:r w:rsidRPr="001A78CC">
        <w:rPr>
          <w:rFonts w:ascii="Times New Roman" w:hAnsi="Times New Roman" w:cs="Times New Roman"/>
          <w:sz w:val="28"/>
          <w:szCs w:val="28"/>
        </w:rPr>
        <w:t>Услуги финансового агента по субсидированию оплачиваются в пределах средств, предусмотренных законом о республиканском бюджете на соответствующие финансовые годы.</w:t>
      </w:r>
    </w:p>
    <w:p w14:paraId="2AAD13ED"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Оплата комиссии финансовому агенту за оказание услуг, осуществляется на основании заключенного между уполномоченным органом и финансовым агентом договора на оказание услуг, расчет которой производится в соответствии с пунктом 65 настоящих Правил.</w:t>
      </w:r>
    </w:p>
    <w:p w14:paraId="4CE233E4"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 xml:space="preserve">65. Входными данными для определения затрат при оказании услуг финансового агента является бизнес-процесс, статистические данные по среднемесячной заработной плате в финансовых и страховых деятельностях, средний баланс годового рабочего времени при пятидневном рабочем дне и </w:t>
      </w:r>
      <w:r w:rsidRPr="001A78CC">
        <w:rPr>
          <w:rFonts w:ascii="Times New Roman" w:hAnsi="Times New Roman" w:cs="Times New Roman"/>
          <w:sz w:val="28"/>
          <w:szCs w:val="28"/>
        </w:rPr>
        <w:lastRenderedPageBreak/>
        <w:t>нормативный коэффициент накладных расходов (эксплуатационные, материальные, обязательные отчисления и платежи в государственный бюджет, включая налог на добавленную стоимость и прочие расходы) – 2,9.</w:t>
      </w:r>
    </w:p>
    <w:p w14:paraId="1CED8A49" w14:textId="77777777" w:rsidR="00A55546" w:rsidRPr="001A78CC" w:rsidRDefault="00A55546" w:rsidP="005015BD">
      <w:pPr>
        <w:tabs>
          <w:tab w:val="left" w:pos="284"/>
          <w:tab w:val="left" w:pos="426"/>
          <w:tab w:val="left" w:pos="567"/>
        </w:tabs>
        <w:ind w:firstLine="426"/>
        <w:rPr>
          <w:rFonts w:ascii="Times New Roman" w:hAnsi="Times New Roman" w:cs="Times New Roman"/>
          <w:sz w:val="28"/>
          <w:szCs w:val="28"/>
        </w:rPr>
      </w:pPr>
      <w:r w:rsidRPr="001A78CC">
        <w:rPr>
          <w:rFonts w:ascii="Times New Roman" w:hAnsi="Times New Roman" w:cs="Times New Roman"/>
          <w:sz w:val="28"/>
          <w:szCs w:val="28"/>
        </w:rPr>
        <w:t xml:space="preserve">Фактические затраты при субсидировании части ставки вознаграждения по кредитам частных застройщиков определяются из затрат на </w:t>
      </w:r>
      <w:proofErr w:type="spellStart"/>
      <w:r w:rsidRPr="001A78CC">
        <w:rPr>
          <w:rFonts w:ascii="Times New Roman" w:hAnsi="Times New Roman" w:cs="Times New Roman"/>
          <w:sz w:val="28"/>
          <w:szCs w:val="28"/>
        </w:rPr>
        <w:t>единоразовые</w:t>
      </w:r>
      <w:proofErr w:type="spellEnd"/>
      <w:r w:rsidRPr="001A78CC">
        <w:rPr>
          <w:rFonts w:ascii="Times New Roman" w:hAnsi="Times New Roman" w:cs="Times New Roman"/>
          <w:sz w:val="28"/>
          <w:szCs w:val="28"/>
        </w:rPr>
        <w:t xml:space="preserve"> процессы (А) и ежемесячно повторяющиеся процессы (В) за год. </w:t>
      </w:r>
    </w:p>
    <w:p w14:paraId="5FDEC339" w14:textId="77777777" w:rsidR="00A55546" w:rsidRPr="001A78CC" w:rsidRDefault="00A55546" w:rsidP="005015BD">
      <w:pPr>
        <w:tabs>
          <w:tab w:val="left" w:pos="567"/>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 xml:space="preserve">К </w:t>
      </w:r>
      <w:proofErr w:type="spellStart"/>
      <w:r w:rsidRPr="001A78CC">
        <w:rPr>
          <w:rFonts w:ascii="Times New Roman" w:hAnsi="Times New Roman" w:cs="Times New Roman"/>
          <w:sz w:val="28"/>
          <w:szCs w:val="28"/>
        </w:rPr>
        <w:t>единоразовым</w:t>
      </w:r>
      <w:proofErr w:type="spellEnd"/>
      <w:r w:rsidRPr="001A78CC">
        <w:rPr>
          <w:rFonts w:ascii="Times New Roman" w:hAnsi="Times New Roman" w:cs="Times New Roman"/>
          <w:sz w:val="28"/>
          <w:szCs w:val="28"/>
        </w:rPr>
        <w:t xml:space="preserve"> процессам относятся временные затраты (А), связанные с рассмотрением новых проектов.</w:t>
      </w:r>
    </w:p>
    <w:p w14:paraId="7FF43E17" w14:textId="082D1CB6"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 xml:space="preserve">К ежемесячно повторяющимся процессам относятся затраты, связанные с фактическим перечислением субсидируемой суммы, а также мониторинг и представления мониторингового отчета в </w:t>
      </w:r>
      <w:r w:rsidRPr="00A005F2">
        <w:rPr>
          <w:rFonts w:ascii="Times New Roman" w:hAnsi="Times New Roman" w:cs="Times New Roman"/>
          <w:color w:val="FF0000"/>
          <w:sz w:val="28"/>
          <w:szCs w:val="28"/>
        </w:rPr>
        <w:t xml:space="preserve">уполномоченный орган в сфере </w:t>
      </w:r>
      <w:r w:rsidR="00AA63DF" w:rsidRPr="00AA63DF">
        <w:rPr>
          <w:rFonts w:ascii="Times New Roman" w:hAnsi="Times New Roman" w:cs="Times New Roman"/>
          <w:color w:val="FF0000"/>
          <w:sz w:val="28"/>
          <w:szCs w:val="28"/>
        </w:rPr>
        <w:t>по делам архитектуры, градостроительства и строительства</w:t>
      </w:r>
      <w:r w:rsidRPr="00A005F2">
        <w:rPr>
          <w:rFonts w:ascii="Times New Roman" w:hAnsi="Times New Roman" w:cs="Times New Roman"/>
          <w:color w:val="FF0000"/>
          <w:sz w:val="28"/>
          <w:szCs w:val="28"/>
        </w:rPr>
        <w:t xml:space="preserve">. </w:t>
      </w:r>
    </w:p>
    <w:p w14:paraId="57FEF722"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 xml:space="preserve">Из суммы фактических временных затрат по </w:t>
      </w:r>
      <w:proofErr w:type="spellStart"/>
      <w:r w:rsidRPr="001A78CC">
        <w:rPr>
          <w:rFonts w:ascii="Times New Roman" w:hAnsi="Times New Roman" w:cs="Times New Roman"/>
          <w:sz w:val="28"/>
          <w:szCs w:val="28"/>
        </w:rPr>
        <w:t>единоразовым</w:t>
      </w:r>
      <w:proofErr w:type="spellEnd"/>
      <w:r w:rsidRPr="001A78CC">
        <w:rPr>
          <w:rFonts w:ascii="Times New Roman" w:hAnsi="Times New Roman" w:cs="Times New Roman"/>
          <w:sz w:val="28"/>
          <w:szCs w:val="28"/>
        </w:rPr>
        <w:t xml:space="preserve"> затратам и ежемесячно повторяющимся затратам формируются среднегодовые фактические затраты (С), определяемые по следующей формуле: </w:t>
      </w:r>
    </w:p>
    <w:p w14:paraId="6B5BBA13"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С</w:t>
      </w:r>
      <w:r w:rsidR="005E2A71">
        <w:rPr>
          <w:rFonts w:ascii="Times New Roman" w:hAnsi="Times New Roman" w:cs="Times New Roman"/>
          <w:sz w:val="28"/>
          <w:szCs w:val="28"/>
        </w:rPr>
        <w:t xml:space="preserve"> </w:t>
      </w:r>
      <w:r w:rsidRPr="001A78CC">
        <w:rPr>
          <w:rFonts w:ascii="Times New Roman" w:hAnsi="Times New Roman" w:cs="Times New Roman"/>
          <w:sz w:val="28"/>
          <w:szCs w:val="28"/>
        </w:rPr>
        <w:t>=</w:t>
      </w:r>
      <w:r w:rsidR="005E2A71">
        <w:rPr>
          <w:rFonts w:ascii="Times New Roman" w:hAnsi="Times New Roman" w:cs="Times New Roman"/>
          <w:sz w:val="28"/>
          <w:szCs w:val="28"/>
        </w:rPr>
        <w:t xml:space="preserve"> </w:t>
      </w:r>
      <w:proofErr w:type="spellStart"/>
      <w:r w:rsidRPr="001A78CC">
        <w:rPr>
          <w:rFonts w:ascii="Times New Roman" w:hAnsi="Times New Roman" w:cs="Times New Roman"/>
          <w:sz w:val="28"/>
          <w:szCs w:val="28"/>
        </w:rPr>
        <w:t>Аеп</w:t>
      </w:r>
      <w:proofErr w:type="spellEnd"/>
      <w:r w:rsidRPr="001A78CC">
        <w:rPr>
          <w:rFonts w:ascii="Times New Roman" w:hAnsi="Times New Roman" w:cs="Times New Roman"/>
          <w:sz w:val="28"/>
          <w:szCs w:val="28"/>
        </w:rPr>
        <w:t>*</w:t>
      </w:r>
      <w:proofErr w:type="spellStart"/>
      <w:r w:rsidRPr="001A78CC">
        <w:rPr>
          <w:rFonts w:ascii="Times New Roman" w:hAnsi="Times New Roman" w:cs="Times New Roman"/>
          <w:sz w:val="28"/>
          <w:szCs w:val="28"/>
        </w:rPr>
        <w:t>Кнп+Воп</w:t>
      </w:r>
      <w:proofErr w:type="spellEnd"/>
      <w:r w:rsidRPr="001A78CC">
        <w:rPr>
          <w:rFonts w:ascii="Times New Roman" w:hAnsi="Times New Roman" w:cs="Times New Roman"/>
          <w:sz w:val="28"/>
          <w:szCs w:val="28"/>
        </w:rPr>
        <w:t>*</w:t>
      </w:r>
      <w:proofErr w:type="spellStart"/>
      <w:r w:rsidRPr="001A78CC">
        <w:rPr>
          <w:rFonts w:ascii="Times New Roman" w:hAnsi="Times New Roman" w:cs="Times New Roman"/>
          <w:sz w:val="28"/>
          <w:szCs w:val="28"/>
        </w:rPr>
        <w:t>Кпп</w:t>
      </w:r>
      <w:proofErr w:type="spellEnd"/>
      <w:r w:rsidRPr="001A78CC">
        <w:rPr>
          <w:rFonts w:ascii="Times New Roman" w:hAnsi="Times New Roman" w:cs="Times New Roman"/>
          <w:sz w:val="28"/>
          <w:szCs w:val="28"/>
        </w:rPr>
        <w:t>*х</w:t>
      </w:r>
    </w:p>
    <w:p w14:paraId="38FE6C3B"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 xml:space="preserve">где, </w:t>
      </w:r>
      <w:proofErr w:type="gramStart"/>
      <w:r w:rsidRPr="001A78CC">
        <w:rPr>
          <w:rFonts w:ascii="Times New Roman" w:hAnsi="Times New Roman" w:cs="Times New Roman"/>
          <w:sz w:val="28"/>
          <w:szCs w:val="28"/>
        </w:rPr>
        <w:t>А</w:t>
      </w:r>
      <w:proofErr w:type="gramEnd"/>
      <w:r w:rsidRPr="001A78CC">
        <w:rPr>
          <w:rFonts w:ascii="Times New Roman" w:hAnsi="Times New Roman" w:cs="Times New Roman"/>
          <w:sz w:val="28"/>
          <w:szCs w:val="28"/>
        </w:rPr>
        <w:t xml:space="preserve"> – стоимость затрат по </w:t>
      </w:r>
      <w:proofErr w:type="spellStart"/>
      <w:r w:rsidRPr="001A78CC">
        <w:rPr>
          <w:rFonts w:ascii="Times New Roman" w:hAnsi="Times New Roman" w:cs="Times New Roman"/>
          <w:sz w:val="28"/>
          <w:szCs w:val="28"/>
        </w:rPr>
        <w:t>единоразовым</w:t>
      </w:r>
      <w:proofErr w:type="spellEnd"/>
      <w:r w:rsidRPr="001A78CC">
        <w:rPr>
          <w:rFonts w:ascii="Times New Roman" w:hAnsi="Times New Roman" w:cs="Times New Roman"/>
          <w:sz w:val="28"/>
          <w:szCs w:val="28"/>
        </w:rPr>
        <w:t xml:space="preserve"> процессам, в тенге;</w:t>
      </w:r>
    </w:p>
    <w:p w14:paraId="138ADAB2"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В – стоимость работ по обслуживанию проектов, в тенге;</w:t>
      </w:r>
    </w:p>
    <w:p w14:paraId="50F4882C" w14:textId="77777777" w:rsidR="00A55546" w:rsidRPr="001A78CC" w:rsidRDefault="00A55546" w:rsidP="003E78EC">
      <w:pPr>
        <w:tabs>
          <w:tab w:val="left" w:pos="851"/>
        </w:tabs>
        <w:ind w:firstLine="426"/>
        <w:rPr>
          <w:rFonts w:ascii="Times New Roman" w:hAnsi="Times New Roman" w:cs="Times New Roman"/>
          <w:sz w:val="28"/>
          <w:szCs w:val="28"/>
        </w:rPr>
      </w:pPr>
      <w:proofErr w:type="spellStart"/>
      <w:r w:rsidRPr="001A78CC">
        <w:rPr>
          <w:rFonts w:ascii="Times New Roman" w:hAnsi="Times New Roman" w:cs="Times New Roman"/>
          <w:sz w:val="28"/>
          <w:szCs w:val="28"/>
        </w:rPr>
        <w:t>Кнп</w:t>
      </w:r>
      <w:proofErr w:type="spellEnd"/>
      <w:r w:rsidRPr="001A78CC">
        <w:rPr>
          <w:rFonts w:ascii="Times New Roman" w:hAnsi="Times New Roman" w:cs="Times New Roman"/>
          <w:sz w:val="28"/>
          <w:szCs w:val="28"/>
        </w:rPr>
        <w:t xml:space="preserve"> – количество подписанных новых проектов к субсидированию;</w:t>
      </w:r>
    </w:p>
    <w:p w14:paraId="5018F1F3"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Х – количество часов;</w:t>
      </w:r>
    </w:p>
    <w:p w14:paraId="6806DBAE" w14:textId="77777777" w:rsidR="00A55546" w:rsidRPr="001A78CC" w:rsidRDefault="00A55546" w:rsidP="003E78EC">
      <w:pPr>
        <w:tabs>
          <w:tab w:val="left" w:pos="851"/>
        </w:tabs>
        <w:ind w:firstLine="426"/>
        <w:rPr>
          <w:rFonts w:ascii="Times New Roman" w:hAnsi="Times New Roman" w:cs="Times New Roman"/>
          <w:sz w:val="28"/>
          <w:szCs w:val="28"/>
        </w:rPr>
      </w:pPr>
      <w:proofErr w:type="spellStart"/>
      <w:r w:rsidRPr="001A78CC">
        <w:rPr>
          <w:rFonts w:ascii="Times New Roman" w:hAnsi="Times New Roman" w:cs="Times New Roman"/>
          <w:sz w:val="28"/>
          <w:szCs w:val="28"/>
        </w:rPr>
        <w:t>Кпп</w:t>
      </w:r>
      <w:proofErr w:type="spellEnd"/>
      <w:r w:rsidRPr="001A78CC">
        <w:rPr>
          <w:rFonts w:ascii="Times New Roman" w:hAnsi="Times New Roman" w:cs="Times New Roman"/>
          <w:sz w:val="28"/>
          <w:szCs w:val="28"/>
        </w:rPr>
        <w:t xml:space="preserve"> – количество субсидируемых проектов;</w:t>
      </w:r>
    </w:p>
    <w:p w14:paraId="6A268B55"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 xml:space="preserve">где, стоимость работ </w:t>
      </w:r>
      <w:proofErr w:type="spellStart"/>
      <w:r w:rsidRPr="001A78CC">
        <w:rPr>
          <w:rFonts w:ascii="Times New Roman" w:hAnsi="Times New Roman" w:cs="Times New Roman"/>
          <w:sz w:val="28"/>
          <w:szCs w:val="28"/>
        </w:rPr>
        <w:t>единоразовых</w:t>
      </w:r>
      <w:proofErr w:type="spellEnd"/>
      <w:r w:rsidRPr="001A78CC">
        <w:rPr>
          <w:rFonts w:ascii="Times New Roman" w:hAnsi="Times New Roman" w:cs="Times New Roman"/>
          <w:sz w:val="28"/>
          <w:szCs w:val="28"/>
        </w:rPr>
        <w:t xml:space="preserve"> процессов определяется следующим образом:</w:t>
      </w:r>
    </w:p>
    <w:p w14:paraId="63BC3603" w14:textId="77777777" w:rsidR="00A55546" w:rsidRPr="001A78CC" w:rsidRDefault="00A55546" w:rsidP="003E78EC">
      <w:pPr>
        <w:tabs>
          <w:tab w:val="left" w:pos="851"/>
        </w:tabs>
        <w:ind w:firstLine="426"/>
        <w:rPr>
          <w:rFonts w:ascii="Times New Roman" w:hAnsi="Times New Roman" w:cs="Times New Roman"/>
          <w:sz w:val="28"/>
          <w:szCs w:val="28"/>
        </w:rPr>
      </w:pPr>
      <w:proofErr w:type="spellStart"/>
      <w:r w:rsidRPr="001A78CC">
        <w:rPr>
          <w:rFonts w:ascii="Times New Roman" w:hAnsi="Times New Roman" w:cs="Times New Roman"/>
          <w:sz w:val="28"/>
          <w:szCs w:val="28"/>
        </w:rPr>
        <w:t>Аеп</w:t>
      </w:r>
      <w:proofErr w:type="spellEnd"/>
      <w:r w:rsidRPr="001A78CC">
        <w:rPr>
          <w:rFonts w:ascii="Times New Roman" w:hAnsi="Times New Roman" w:cs="Times New Roman"/>
          <w:sz w:val="28"/>
          <w:szCs w:val="28"/>
        </w:rPr>
        <w:t xml:space="preserve"> = </w:t>
      </w:r>
      <w:proofErr w:type="spellStart"/>
      <w:r w:rsidRPr="001A78CC">
        <w:rPr>
          <w:rFonts w:ascii="Times New Roman" w:hAnsi="Times New Roman" w:cs="Times New Roman"/>
          <w:sz w:val="28"/>
          <w:szCs w:val="28"/>
        </w:rPr>
        <w:t>Pбп</w:t>
      </w:r>
      <w:proofErr w:type="spellEnd"/>
      <w:r w:rsidRPr="001A78CC">
        <w:rPr>
          <w:rFonts w:ascii="Times New Roman" w:hAnsi="Times New Roman" w:cs="Times New Roman"/>
          <w:sz w:val="28"/>
          <w:szCs w:val="28"/>
        </w:rPr>
        <w:t>*</w:t>
      </w:r>
      <w:proofErr w:type="spellStart"/>
      <w:r w:rsidRPr="001A78CC">
        <w:rPr>
          <w:rFonts w:ascii="Times New Roman" w:hAnsi="Times New Roman" w:cs="Times New Roman"/>
          <w:sz w:val="28"/>
          <w:szCs w:val="28"/>
        </w:rPr>
        <w:t>Zзп</w:t>
      </w:r>
      <w:proofErr w:type="spellEnd"/>
      <w:r w:rsidRPr="001A78CC">
        <w:rPr>
          <w:rFonts w:ascii="Times New Roman" w:hAnsi="Times New Roman" w:cs="Times New Roman"/>
          <w:sz w:val="28"/>
          <w:szCs w:val="28"/>
        </w:rPr>
        <w:t>/V*</w:t>
      </w:r>
      <w:proofErr w:type="spellStart"/>
      <w:r w:rsidRPr="001A78CC">
        <w:rPr>
          <w:rFonts w:ascii="Times New Roman" w:hAnsi="Times New Roman" w:cs="Times New Roman"/>
          <w:sz w:val="28"/>
          <w:szCs w:val="28"/>
        </w:rPr>
        <w:t>кo</w:t>
      </w:r>
      <w:proofErr w:type="spellEnd"/>
    </w:p>
    <w:p w14:paraId="4670EDC7"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 xml:space="preserve">где, </w:t>
      </w:r>
      <w:proofErr w:type="spellStart"/>
      <w:r w:rsidRPr="001A78CC">
        <w:rPr>
          <w:rFonts w:ascii="Times New Roman" w:hAnsi="Times New Roman" w:cs="Times New Roman"/>
          <w:sz w:val="28"/>
          <w:szCs w:val="28"/>
        </w:rPr>
        <w:t>Pбп</w:t>
      </w:r>
      <w:proofErr w:type="spellEnd"/>
      <w:r w:rsidRPr="001A78CC">
        <w:rPr>
          <w:rFonts w:ascii="Times New Roman" w:hAnsi="Times New Roman" w:cs="Times New Roman"/>
          <w:sz w:val="28"/>
          <w:szCs w:val="28"/>
        </w:rPr>
        <w:t xml:space="preserve"> – продолжительность бизнес-процесса в часах;</w:t>
      </w:r>
    </w:p>
    <w:p w14:paraId="755EB937" w14:textId="77777777" w:rsidR="00A55546" w:rsidRPr="001A78CC" w:rsidRDefault="00A55546" w:rsidP="003E78EC">
      <w:pPr>
        <w:tabs>
          <w:tab w:val="left" w:pos="851"/>
        </w:tabs>
        <w:ind w:firstLine="426"/>
        <w:rPr>
          <w:rFonts w:ascii="Times New Roman" w:hAnsi="Times New Roman" w:cs="Times New Roman"/>
          <w:sz w:val="28"/>
          <w:szCs w:val="28"/>
        </w:rPr>
      </w:pPr>
      <w:proofErr w:type="spellStart"/>
      <w:r w:rsidRPr="001A78CC">
        <w:rPr>
          <w:rFonts w:ascii="Times New Roman" w:hAnsi="Times New Roman" w:cs="Times New Roman"/>
          <w:sz w:val="28"/>
          <w:szCs w:val="28"/>
        </w:rPr>
        <w:t>Zзп</w:t>
      </w:r>
      <w:proofErr w:type="spellEnd"/>
      <w:r w:rsidRPr="001A78CC">
        <w:rPr>
          <w:rFonts w:ascii="Times New Roman" w:hAnsi="Times New Roman" w:cs="Times New Roman"/>
          <w:sz w:val="28"/>
          <w:szCs w:val="28"/>
        </w:rPr>
        <w:t xml:space="preserve"> – средняя ежемесячная заработная плата в финансовых и страховых деятельностях согласно статистическим данным, в тенге;</w:t>
      </w:r>
    </w:p>
    <w:p w14:paraId="4DF46F96"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V – средний баланс рабочего времени при пятидневном рабочем графике за текущий год;</w:t>
      </w:r>
    </w:p>
    <w:p w14:paraId="3569AA08" w14:textId="77777777" w:rsidR="00A55546" w:rsidRPr="001A78CC" w:rsidRDefault="00A55546" w:rsidP="003E78EC">
      <w:pPr>
        <w:tabs>
          <w:tab w:val="left" w:pos="851"/>
        </w:tabs>
        <w:ind w:firstLine="426"/>
        <w:rPr>
          <w:rFonts w:ascii="Times New Roman" w:hAnsi="Times New Roman" w:cs="Times New Roman"/>
          <w:sz w:val="28"/>
          <w:szCs w:val="28"/>
        </w:rPr>
      </w:pPr>
      <w:proofErr w:type="spellStart"/>
      <w:r w:rsidRPr="001A78CC">
        <w:rPr>
          <w:rFonts w:ascii="Times New Roman" w:hAnsi="Times New Roman" w:cs="Times New Roman"/>
          <w:sz w:val="28"/>
          <w:szCs w:val="28"/>
        </w:rPr>
        <w:t>кo</w:t>
      </w:r>
      <w:proofErr w:type="spellEnd"/>
      <w:r w:rsidRPr="001A78CC">
        <w:rPr>
          <w:rFonts w:ascii="Times New Roman" w:hAnsi="Times New Roman" w:cs="Times New Roman"/>
          <w:sz w:val="28"/>
          <w:szCs w:val="28"/>
        </w:rPr>
        <w:t xml:space="preserve"> – коэффициент накладных расходов (эксплуатационные, материальные, обязательные отчисления и платежи в государственный бюджет, включая налог на добавленную стоимость и прочие расходы) – 2,9.</w:t>
      </w:r>
    </w:p>
    <w:p w14:paraId="31ACB4E5"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где, стоимость работ по обслуживанию проектов определяется следующим образом:</w:t>
      </w:r>
    </w:p>
    <w:p w14:paraId="49A493AD" w14:textId="77777777" w:rsidR="00A55546" w:rsidRPr="001A78CC" w:rsidRDefault="00A55546" w:rsidP="003E78EC">
      <w:pPr>
        <w:tabs>
          <w:tab w:val="left" w:pos="851"/>
        </w:tabs>
        <w:ind w:firstLine="426"/>
        <w:rPr>
          <w:rFonts w:ascii="Times New Roman" w:hAnsi="Times New Roman" w:cs="Times New Roman"/>
          <w:sz w:val="28"/>
          <w:szCs w:val="28"/>
        </w:rPr>
      </w:pPr>
      <w:proofErr w:type="spellStart"/>
      <w:r w:rsidRPr="001A78CC">
        <w:rPr>
          <w:rFonts w:ascii="Times New Roman" w:hAnsi="Times New Roman" w:cs="Times New Roman"/>
          <w:sz w:val="28"/>
          <w:szCs w:val="28"/>
        </w:rPr>
        <w:t>Воп</w:t>
      </w:r>
      <w:proofErr w:type="spellEnd"/>
      <w:r w:rsidRPr="001A78CC">
        <w:rPr>
          <w:rFonts w:ascii="Times New Roman" w:hAnsi="Times New Roman" w:cs="Times New Roman"/>
          <w:sz w:val="28"/>
          <w:szCs w:val="28"/>
        </w:rPr>
        <w:t xml:space="preserve"> = </w:t>
      </w:r>
      <w:proofErr w:type="spellStart"/>
      <w:r w:rsidRPr="001A78CC">
        <w:rPr>
          <w:rFonts w:ascii="Times New Roman" w:hAnsi="Times New Roman" w:cs="Times New Roman"/>
          <w:sz w:val="28"/>
          <w:szCs w:val="28"/>
        </w:rPr>
        <w:t>Pбп</w:t>
      </w:r>
      <w:proofErr w:type="spellEnd"/>
      <w:r w:rsidRPr="001A78CC">
        <w:rPr>
          <w:rFonts w:ascii="Times New Roman" w:hAnsi="Times New Roman" w:cs="Times New Roman"/>
          <w:sz w:val="28"/>
          <w:szCs w:val="28"/>
        </w:rPr>
        <w:t xml:space="preserve"> * </w:t>
      </w:r>
      <w:proofErr w:type="spellStart"/>
      <w:r w:rsidRPr="001A78CC">
        <w:rPr>
          <w:rFonts w:ascii="Times New Roman" w:hAnsi="Times New Roman" w:cs="Times New Roman"/>
          <w:sz w:val="28"/>
          <w:szCs w:val="28"/>
        </w:rPr>
        <w:t>Zзп</w:t>
      </w:r>
      <w:proofErr w:type="spellEnd"/>
      <w:r w:rsidRPr="001A78CC">
        <w:rPr>
          <w:rFonts w:ascii="Times New Roman" w:hAnsi="Times New Roman" w:cs="Times New Roman"/>
          <w:sz w:val="28"/>
          <w:szCs w:val="28"/>
        </w:rPr>
        <w:t>/V*</w:t>
      </w:r>
      <w:proofErr w:type="spellStart"/>
      <w:r w:rsidRPr="001A78CC">
        <w:rPr>
          <w:rFonts w:ascii="Times New Roman" w:hAnsi="Times New Roman" w:cs="Times New Roman"/>
          <w:sz w:val="28"/>
          <w:szCs w:val="28"/>
        </w:rPr>
        <w:t>кo</w:t>
      </w:r>
      <w:proofErr w:type="spellEnd"/>
    </w:p>
    <w:p w14:paraId="49C22F8F"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 xml:space="preserve">где, </w:t>
      </w:r>
      <w:proofErr w:type="spellStart"/>
      <w:r w:rsidRPr="001A78CC">
        <w:rPr>
          <w:rFonts w:ascii="Times New Roman" w:hAnsi="Times New Roman" w:cs="Times New Roman"/>
          <w:sz w:val="28"/>
          <w:szCs w:val="28"/>
        </w:rPr>
        <w:t>Pбп</w:t>
      </w:r>
      <w:proofErr w:type="spellEnd"/>
      <w:r w:rsidRPr="001A78CC">
        <w:rPr>
          <w:rFonts w:ascii="Times New Roman" w:hAnsi="Times New Roman" w:cs="Times New Roman"/>
          <w:sz w:val="28"/>
          <w:szCs w:val="28"/>
        </w:rPr>
        <w:t xml:space="preserve"> – продолжительность бизнес-процесса, в часах; </w:t>
      </w:r>
    </w:p>
    <w:p w14:paraId="39A76760" w14:textId="77777777" w:rsidR="00A55546" w:rsidRPr="001A78CC" w:rsidRDefault="00A55546" w:rsidP="003E78EC">
      <w:pPr>
        <w:tabs>
          <w:tab w:val="left" w:pos="851"/>
        </w:tabs>
        <w:ind w:firstLine="426"/>
        <w:rPr>
          <w:rFonts w:ascii="Times New Roman" w:hAnsi="Times New Roman" w:cs="Times New Roman"/>
          <w:sz w:val="28"/>
          <w:szCs w:val="28"/>
        </w:rPr>
      </w:pPr>
      <w:proofErr w:type="spellStart"/>
      <w:r w:rsidRPr="001A78CC">
        <w:rPr>
          <w:rFonts w:ascii="Times New Roman" w:hAnsi="Times New Roman" w:cs="Times New Roman"/>
          <w:sz w:val="28"/>
          <w:szCs w:val="28"/>
        </w:rPr>
        <w:t>Zзп</w:t>
      </w:r>
      <w:proofErr w:type="spellEnd"/>
      <w:r w:rsidRPr="001A78CC">
        <w:rPr>
          <w:rFonts w:ascii="Times New Roman" w:hAnsi="Times New Roman" w:cs="Times New Roman"/>
          <w:sz w:val="28"/>
          <w:szCs w:val="28"/>
        </w:rPr>
        <w:t xml:space="preserve"> – средняя ежемесячная заработная плата в финансовых и страховых деятельностях согласно статистическим данным, в тенге;</w:t>
      </w:r>
    </w:p>
    <w:p w14:paraId="6635B353" w14:textId="77777777" w:rsidR="00A55546" w:rsidRPr="001A78CC" w:rsidRDefault="00A55546" w:rsidP="003E78EC">
      <w:pPr>
        <w:tabs>
          <w:tab w:val="left" w:pos="851"/>
        </w:tabs>
        <w:ind w:firstLine="426"/>
        <w:rPr>
          <w:rFonts w:ascii="Times New Roman" w:hAnsi="Times New Roman" w:cs="Times New Roman"/>
          <w:sz w:val="28"/>
          <w:szCs w:val="28"/>
        </w:rPr>
      </w:pPr>
      <w:r w:rsidRPr="001A78CC">
        <w:rPr>
          <w:rFonts w:ascii="Times New Roman" w:hAnsi="Times New Roman" w:cs="Times New Roman"/>
          <w:sz w:val="28"/>
          <w:szCs w:val="28"/>
        </w:rPr>
        <w:t>V –</w:t>
      </w:r>
      <w:r w:rsidR="005E2A71">
        <w:rPr>
          <w:rFonts w:ascii="Times New Roman" w:hAnsi="Times New Roman" w:cs="Times New Roman"/>
          <w:sz w:val="28"/>
          <w:szCs w:val="28"/>
        </w:rPr>
        <w:t xml:space="preserve"> </w:t>
      </w:r>
      <w:r w:rsidRPr="001A78CC">
        <w:rPr>
          <w:rFonts w:ascii="Times New Roman" w:hAnsi="Times New Roman" w:cs="Times New Roman"/>
          <w:sz w:val="28"/>
          <w:szCs w:val="28"/>
        </w:rPr>
        <w:t>средний баланс рабочего времени при пятидневном рабочем графике;</w:t>
      </w:r>
    </w:p>
    <w:p w14:paraId="352D751C" w14:textId="77777777" w:rsidR="00A55546" w:rsidRPr="001A78CC" w:rsidRDefault="005E2A71" w:rsidP="003E78EC">
      <w:pPr>
        <w:tabs>
          <w:tab w:val="left" w:pos="851"/>
        </w:tabs>
        <w:ind w:firstLine="426"/>
        <w:rPr>
          <w:rFonts w:ascii="Times New Roman" w:hAnsi="Times New Roman" w:cs="Times New Roman"/>
          <w:sz w:val="28"/>
          <w:szCs w:val="28"/>
        </w:rPr>
      </w:pPr>
      <w:proofErr w:type="spellStart"/>
      <w:r>
        <w:rPr>
          <w:rFonts w:ascii="Times New Roman" w:hAnsi="Times New Roman" w:cs="Times New Roman"/>
          <w:sz w:val="28"/>
          <w:szCs w:val="28"/>
        </w:rPr>
        <w:t>к</w:t>
      </w:r>
      <w:r w:rsidR="00A55546" w:rsidRPr="001A78CC">
        <w:rPr>
          <w:rFonts w:ascii="Times New Roman" w:hAnsi="Times New Roman" w:cs="Times New Roman"/>
          <w:sz w:val="28"/>
          <w:szCs w:val="28"/>
        </w:rPr>
        <w:t>o</w:t>
      </w:r>
      <w:proofErr w:type="spellEnd"/>
      <w:r>
        <w:rPr>
          <w:rFonts w:ascii="Times New Roman" w:hAnsi="Times New Roman" w:cs="Times New Roman"/>
          <w:sz w:val="28"/>
          <w:szCs w:val="28"/>
        </w:rPr>
        <w:t xml:space="preserve"> </w:t>
      </w:r>
      <w:r w:rsidR="00A55546" w:rsidRPr="001A78CC">
        <w:rPr>
          <w:rFonts w:ascii="Times New Roman" w:hAnsi="Times New Roman" w:cs="Times New Roman"/>
          <w:sz w:val="28"/>
          <w:szCs w:val="28"/>
        </w:rPr>
        <w:t>– коэффициент накладных расходов (эксплуатационные, материальные, обязательные отчисления и платежи в государственный бюджет, включая налог на добавленную стоимость и прочие расходы) – 2,9.</w:t>
      </w:r>
    </w:p>
    <w:sectPr w:rsidR="00A55546" w:rsidRPr="001A78CC" w:rsidSect="00111C90">
      <w:headerReference w:type="default" r:id="rId9"/>
      <w:headerReference w:type="first" r:id="rId10"/>
      <w:pgSz w:w="11906" w:h="16838"/>
      <w:pgMar w:top="1418" w:right="851" w:bottom="851"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73FE8" w14:textId="77777777" w:rsidR="00B87A58" w:rsidRDefault="00B87A58">
      <w:r>
        <w:separator/>
      </w:r>
    </w:p>
  </w:endnote>
  <w:endnote w:type="continuationSeparator" w:id="0">
    <w:p w14:paraId="54B3A4A2" w14:textId="77777777" w:rsidR="00B87A58" w:rsidRDefault="00B87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29807" w14:textId="77777777" w:rsidR="00B87A58" w:rsidRDefault="00B87A58">
      <w:r>
        <w:separator/>
      </w:r>
    </w:p>
  </w:footnote>
  <w:footnote w:type="continuationSeparator" w:id="0">
    <w:p w14:paraId="471FD52B" w14:textId="77777777" w:rsidR="00B87A58" w:rsidRDefault="00B87A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4459938"/>
      <w:docPartObj>
        <w:docPartGallery w:val="Page Numbers (Top of Page)"/>
        <w:docPartUnique/>
      </w:docPartObj>
    </w:sdtPr>
    <w:sdtEndPr/>
    <w:sdtContent>
      <w:p w14:paraId="14C21CFD" w14:textId="5065580A" w:rsidR="00732157" w:rsidRDefault="00732157">
        <w:pPr>
          <w:pStyle w:val="a4"/>
          <w:jc w:val="center"/>
        </w:pPr>
        <w:r>
          <w:fldChar w:fldCharType="begin"/>
        </w:r>
        <w:r>
          <w:instrText>PAGE   \* MERGEFORMAT</w:instrText>
        </w:r>
        <w:r>
          <w:fldChar w:fldCharType="separate"/>
        </w:r>
        <w:r w:rsidR="0059593E">
          <w:rPr>
            <w:noProof/>
          </w:rPr>
          <w:t>6</w:t>
        </w:r>
        <w:r>
          <w:fldChar w:fldCharType="end"/>
        </w:r>
      </w:p>
    </w:sdtContent>
  </w:sdt>
  <w:p w14:paraId="75DECF3A" w14:textId="77777777" w:rsidR="00732157" w:rsidRDefault="00732157">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3874356"/>
      <w:docPartObj>
        <w:docPartGallery w:val="Page Numbers (Top of Page)"/>
        <w:docPartUnique/>
      </w:docPartObj>
    </w:sdtPr>
    <w:sdtEndPr/>
    <w:sdtContent>
      <w:p w14:paraId="25C00614" w14:textId="2AC356B1" w:rsidR="00732157" w:rsidRDefault="00732157">
        <w:pPr>
          <w:pStyle w:val="a4"/>
          <w:jc w:val="center"/>
        </w:pPr>
        <w:r>
          <w:fldChar w:fldCharType="begin"/>
        </w:r>
        <w:r>
          <w:instrText>PAGE   \* MERGEFORMAT</w:instrText>
        </w:r>
        <w:r>
          <w:fldChar w:fldCharType="separate"/>
        </w:r>
        <w:r w:rsidR="0059593E">
          <w:rPr>
            <w:noProof/>
          </w:rPr>
          <w:t>2</w:t>
        </w:r>
        <w:r>
          <w:fldChar w:fldCharType="end"/>
        </w:r>
      </w:p>
    </w:sdtContent>
  </w:sdt>
  <w:p w14:paraId="52B5F26C" w14:textId="77777777" w:rsidR="00732157" w:rsidRDefault="0073215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20CB"/>
    <w:multiLevelType w:val="hybridMultilevel"/>
    <w:tmpl w:val="E8F247EE"/>
    <w:lvl w:ilvl="0" w:tplc="698A6AC0">
      <w:start w:val="1"/>
      <w:numFmt w:val="decimal"/>
      <w:lvlText w:val="%1)"/>
      <w:lvlJc w:val="left"/>
      <w:pPr>
        <w:ind w:left="1011" w:hanging="58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16644DC"/>
    <w:multiLevelType w:val="hybridMultilevel"/>
    <w:tmpl w:val="13D079C8"/>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070F7DF2"/>
    <w:multiLevelType w:val="hybridMultilevel"/>
    <w:tmpl w:val="B9709A60"/>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092F76C1"/>
    <w:multiLevelType w:val="hybridMultilevel"/>
    <w:tmpl w:val="6B64559A"/>
    <w:lvl w:ilvl="0" w:tplc="C96E168C">
      <w:start w:val="1"/>
      <w:numFmt w:val="decimal"/>
      <w:lvlText w:val="%1)"/>
      <w:lvlJc w:val="left"/>
      <w:pPr>
        <w:ind w:left="1069" w:hanging="360"/>
      </w:pPr>
      <w:rPr>
        <w:rFonts w:hint="default"/>
      </w:rPr>
    </w:lvl>
    <w:lvl w:ilvl="1" w:tplc="10000019" w:tentative="1">
      <w:start w:val="1"/>
      <w:numFmt w:val="lowerLetter"/>
      <w:lvlText w:val="%2."/>
      <w:lvlJc w:val="left"/>
      <w:pPr>
        <w:ind w:left="1789" w:hanging="360"/>
      </w:pPr>
    </w:lvl>
    <w:lvl w:ilvl="2" w:tplc="1000001B" w:tentative="1">
      <w:start w:val="1"/>
      <w:numFmt w:val="lowerRoman"/>
      <w:lvlText w:val="%3."/>
      <w:lvlJc w:val="right"/>
      <w:pPr>
        <w:ind w:left="2509" w:hanging="180"/>
      </w:pPr>
    </w:lvl>
    <w:lvl w:ilvl="3" w:tplc="1000000F" w:tentative="1">
      <w:start w:val="1"/>
      <w:numFmt w:val="decimal"/>
      <w:lvlText w:val="%4."/>
      <w:lvlJc w:val="left"/>
      <w:pPr>
        <w:ind w:left="3229" w:hanging="360"/>
      </w:pPr>
    </w:lvl>
    <w:lvl w:ilvl="4" w:tplc="10000019" w:tentative="1">
      <w:start w:val="1"/>
      <w:numFmt w:val="lowerLetter"/>
      <w:lvlText w:val="%5."/>
      <w:lvlJc w:val="left"/>
      <w:pPr>
        <w:ind w:left="3949" w:hanging="360"/>
      </w:pPr>
    </w:lvl>
    <w:lvl w:ilvl="5" w:tplc="1000001B" w:tentative="1">
      <w:start w:val="1"/>
      <w:numFmt w:val="lowerRoman"/>
      <w:lvlText w:val="%6."/>
      <w:lvlJc w:val="right"/>
      <w:pPr>
        <w:ind w:left="4669" w:hanging="180"/>
      </w:pPr>
    </w:lvl>
    <w:lvl w:ilvl="6" w:tplc="1000000F" w:tentative="1">
      <w:start w:val="1"/>
      <w:numFmt w:val="decimal"/>
      <w:lvlText w:val="%7."/>
      <w:lvlJc w:val="left"/>
      <w:pPr>
        <w:ind w:left="5389" w:hanging="360"/>
      </w:pPr>
    </w:lvl>
    <w:lvl w:ilvl="7" w:tplc="10000019" w:tentative="1">
      <w:start w:val="1"/>
      <w:numFmt w:val="lowerLetter"/>
      <w:lvlText w:val="%8."/>
      <w:lvlJc w:val="left"/>
      <w:pPr>
        <w:ind w:left="6109" w:hanging="360"/>
      </w:pPr>
    </w:lvl>
    <w:lvl w:ilvl="8" w:tplc="1000001B" w:tentative="1">
      <w:start w:val="1"/>
      <w:numFmt w:val="lowerRoman"/>
      <w:lvlText w:val="%9."/>
      <w:lvlJc w:val="right"/>
      <w:pPr>
        <w:ind w:left="6829" w:hanging="180"/>
      </w:pPr>
    </w:lvl>
  </w:abstractNum>
  <w:abstractNum w:abstractNumId="4" w15:restartNumberingAfterBreak="0">
    <w:nsid w:val="10E97604"/>
    <w:multiLevelType w:val="hybridMultilevel"/>
    <w:tmpl w:val="7A208DCE"/>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362865E9"/>
    <w:multiLevelType w:val="hybridMultilevel"/>
    <w:tmpl w:val="D9541DDC"/>
    <w:lvl w:ilvl="0" w:tplc="DED2D758">
      <w:start w:val="1"/>
      <w:numFmt w:val="decimal"/>
      <w:lvlText w:val="%1)"/>
      <w:lvlJc w:val="left"/>
      <w:pPr>
        <w:ind w:left="1069" w:hanging="360"/>
      </w:pPr>
      <w:rPr>
        <w:rFonts w:hint="default"/>
      </w:rPr>
    </w:lvl>
    <w:lvl w:ilvl="1" w:tplc="10000019" w:tentative="1">
      <w:start w:val="1"/>
      <w:numFmt w:val="lowerLetter"/>
      <w:lvlText w:val="%2."/>
      <w:lvlJc w:val="left"/>
      <w:pPr>
        <w:ind w:left="1789" w:hanging="360"/>
      </w:pPr>
    </w:lvl>
    <w:lvl w:ilvl="2" w:tplc="1000001B" w:tentative="1">
      <w:start w:val="1"/>
      <w:numFmt w:val="lowerRoman"/>
      <w:lvlText w:val="%3."/>
      <w:lvlJc w:val="right"/>
      <w:pPr>
        <w:ind w:left="2509" w:hanging="180"/>
      </w:pPr>
    </w:lvl>
    <w:lvl w:ilvl="3" w:tplc="1000000F" w:tentative="1">
      <w:start w:val="1"/>
      <w:numFmt w:val="decimal"/>
      <w:lvlText w:val="%4."/>
      <w:lvlJc w:val="left"/>
      <w:pPr>
        <w:ind w:left="3229" w:hanging="360"/>
      </w:pPr>
    </w:lvl>
    <w:lvl w:ilvl="4" w:tplc="10000019" w:tentative="1">
      <w:start w:val="1"/>
      <w:numFmt w:val="lowerLetter"/>
      <w:lvlText w:val="%5."/>
      <w:lvlJc w:val="left"/>
      <w:pPr>
        <w:ind w:left="3949" w:hanging="360"/>
      </w:pPr>
    </w:lvl>
    <w:lvl w:ilvl="5" w:tplc="1000001B" w:tentative="1">
      <w:start w:val="1"/>
      <w:numFmt w:val="lowerRoman"/>
      <w:lvlText w:val="%6."/>
      <w:lvlJc w:val="right"/>
      <w:pPr>
        <w:ind w:left="4669" w:hanging="180"/>
      </w:pPr>
    </w:lvl>
    <w:lvl w:ilvl="6" w:tplc="1000000F" w:tentative="1">
      <w:start w:val="1"/>
      <w:numFmt w:val="decimal"/>
      <w:lvlText w:val="%7."/>
      <w:lvlJc w:val="left"/>
      <w:pPr>
        <w:ind w:left="5389" w:hanging="360"/>
      </w:pPr>
    </w:lvl>
    <w:lvl w:ilvl="7" w:tplc="10000019" w:tentative="1">
      <w:start w:val="1"/>
      <w:numFmt w:val="lowerLetter"/>
      <w:lvlText w:val="%8."/>
      <w:lvlJc w:val="left"/>
      <w:pPr>
        <w:ind w:left="6109" w:hanging="360"/>
      </w:pPr>
    </w:lvl>
    <w:lvl w:ilvl="8" w:tplc="1000001B" w:tentative="1">
      <w:start w:val="1"/>
      <w:numFmt w:val="lowerRoman"/>
      <w:lvlText w:val="%9."/>
      <w:lvlJc w:val="right"/>
      <w:pPr>
        <w:ind w:left="6829" w:hanging="180"/>
      </w:pPr>
    </w:lvl>
  </w:abstractNum>
  <w:abstractNum w:abstractNumId="6" w15:restartNumberingAfterBreak="0">
    <w:nsid w:val="3B6265DE"/>
    <w:multiLevelType w:val="hybridMultilevel"/>
    <w:tmpl w:val="1BFCDC8C"/>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3BA15C50"/>
    <w:multiLevelType w:val="hybridMultilevel"/>
    <w:tmpl w:val="3D14A72E"/>
    <w:lvl w:ilvl="0" w:tplc="A59493B4">
      <w:start w:val="1"/>
      <w:numFmt w:val="decimal"/>
      <w:lvlText w:val="%1."/>
      <w:lvlJc w:val="left"/>
      <w:pPr>
        <w:ind w:left="720" w:hanging="360"/>
      </w:pPr>
      <w:rPr>
        <w:rFonts w:hint="default"/>
        <w:b w:val="0"/>
        <w:bCs w:val="0"/>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481C1B2E"/>
    <w:multiLevelType w:val="hybridMultilevel"/>
    <w:tmpl w:val="C3762108"/>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67D638A3"/>
    <w:multiLevelType w:val="multilevel"/>
    <w:tmpl w:val="20141258"/>
    <w:lvl w:ilvl="0">
      <w:start w:val="8"/>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10" w15:restartNumberingAfterBreak="0">
    <w:nsid w:val="713F55BD"/>
    <w:multiLevelType w:val="hybridMultilevel"/>
    <w:tmpl w:val="D974DDE6"/>
    <w:lvl w:ilvl="0" w:tplc="2A100E46">
      <w:start w:val="1"/>
      <w:numFmt w:val="decimal"/>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1" w15:restartNumberingAfterBreak="0">
    <w:nsid w:val="718127AE"/>
    <w:multiLevelType w:val="hybridMultilevel"/>
    <w:tmpl w:val="0450C20C"/>
    <w:lvl w:ilvl="0" w:tplc="CB3077E4">
      <w:start w:val="1"/>
      <w:numFmt w:val="decimal"/>
      <w:lvlText w:val="%1)"/>
      <w:lvlJc w:val="left"/>
      <w:pPr>
        <w:ind w:left="1069" w:hanging="360"/>
      </w:pPr>
      <w:rPr>
        <w:rFonts w:hint="default"/>
      </w:rPr>
    </w:lvl>
    <w:lvl w:ilvl="1" w:tplc="10000019" w:tentative="1">
      <w:start w:val="1"/>
      <w:numFmt w:val="lowerLetter"/>
      <w:lvlText w:val="%2."/>
      <w:lvlJc w:val="left"/>
      <w:pPr>
        <w:ind w:left="1789" w:hanging="360"/>
      </w:pPr>
    </w:lvl>
    <w:lvl w:ilvl="2" w:tplc="1000001B" w:tentative="1">
      <w:start w:val="1"/>
      <w:numFmt w:val="lowerRoman"/>
      <w:lvlText w:val="%3."/>
      <w:lvlJc w:val="right"/>
      <w:pPr>
        <w:ind w:left="2509" w:hanging="180"/>
      </w:pPr>
    </w:lvl>
    <w:lvl w:ilvl="3" w:tplc="1000000F" w:tentative="1">
      <w:start w:val="1"/>
      <w:numFmt w:val="decimal"/>
      <w:lvlText w:val="%4."/>
      <w:lvlJc w:val="left"/>
      <w:pPr>
        <w:ind w:left="3229" w:hanging="360"/>
      </w:pPr>
    </w:lvl>
    <w:lvl w:ilvl="4" w:tplc="10000019" w:tentative="1">
      <w:start w:val="1"/>
      <w:numFmt w:val="lowerLetter"/>
      <w:lvlText w:val="%5."/>
      <w:lvlJc w:val="left"/>
      <w:pPr>
        <w:ind w:left="3949" w:hanging="360"/>
      </w:pPr>
    </w:lvl>
    <w:lvl w:ilvl="5" w:tplc="1000001B" w:tentative="1">
      <w:start w:val="1"/>
      <w:numFmt w:val="lowerRoman"/>
      <w:lvlText w:val="%6."/>
      <w:lvlJc w:val="right"/>
      <w:pPr>
        <w:ind w:left="4669" w:hanging="180"/>
      </w:pPr>
    </w:lvl>
    <w:lvl w:ilvl="6" w:tplc="1000000F" w:tentative="1">
      <w:start w:val="1"/>
      <w:numFmt w:val="decimal"/>
      <w:lvlText w:val="%7."/>
      <w:lvlJc w:val="left"/>
      <w:pPr>
        <w:ind w:left="5389" w:hanging="360"/>
      </w:pPr>
    </w:lvl>
    <w:lvl w:ilvl="7" w:tplc="10000019" w:tentative="1">
      <w:start w:val="1"/>
      <w:numFmt w:val="lowerLetter"/>
      <w:lvlText w:val="%8."/>
      <w:lvlJc w:val="left"/>
      <w:pPr>
        <w:ind w:left="6109" w:hanging="360"/>
      </w:pPr>
    </w:lvl>
    <w:lvl w:ilvl="8" w:tplc="1000001B" w:tentative="1">
      <w:start w:val="1"/>
      <w:numFmt w:val="lowerRoman"/>
      <w:lvlText w:val="%9."/>
      <w:lvlJc w:val="right"/>
      <w:pPr>
        <w:ind w:left="6829" w:hanging="180"/>
      </w:pPr>
    </w:lvl>
  </w:abstractNum>
  <w:abstractNum w:abstractNumId="12" w15:restartNumberingAfterBreak="0">
    <w:nsid w:val="73BF3895"/>
    <w:multiLevelType w:val="hybridMultilevel"/>
    <w:tmpl w:val="FC725DEE"/>
    <w:lvl w:ilvl="0" w:tplc="CA42E976">
      <w:start w:val="1"/>
      <w:numFmt w:val="decimal"/>
      <w:lvlText w:val="%1)"/>
      <w:lvlJc w:val="left"/>
      <w:pPr>
        <w:ind w:left="928" w:hanging="360"/>
      </w:pPr>
      <w:rPr>
        <w:rFonts w:hint="default"/>
      </w:rPr>
    </w:lvl>
    <w:lvl w:ilvl="1" w:tplc="10000019" w:tentative="1">
      <w:start w:val="1"/>
      <w:numFmt w:val="lowerLetter"/>
      <w:lvlText w:val="%2."/>
      <w:lvlJc w:val="left"/>
      <w:pPr>
        <w:ind w:left="1648" w:hanging="360"/>
      </w:pPr>
    </w:lvl>
    <w:lvl w:ilvl="2" w:tplc="1000001B" w:tentative="1">
      <w:start w:val="1"/>
      <w:numFmt w:val="lowerRoman"/>
      <w:lvlText w:val="%3."/>
      <w:lvlJc w:val="right"/>
      <w:pPr>
        <w:ind w:left="2368" w:hanging="180"/>
      </w:pPr>
    </w:lvl>
    <w:lvl w:ilvl="3" w:tplc="1000000F" w:tentative="1">
      <w:start w:val="1"/>
      <w:numFmt w:val="decimal"/>
      <w:lvlText w:val="%4."/>
      <w:lvlJc w:val="left"/>
      <w:pPr>
        <w:ind w:left="3088" w:hanging="360"/>
      </w:pPr>
    </w:lvl>
    <w:lvl w:ilvl="4" w:tplc="10000019" w:tentative="1">
      <w:start w:val="1"/>
      <w:numFmt w:val="lowerLetter"/>
      <w:lvlText w:val="%5."/>
      <w:lvlJc w:val="left"/>
      <w:pPr>
        <w:ind w:left="3808" w:hanging="360"/>
      </w:pPr>
    </w:lvl>
    <w:lvl w:ilvl="5" w:tplc="1000001B" w:tentative="1">
      <w:start w:val="1"/>
      <w:numFmt w:val="lowerRoman"/>
      <w:lvlText w:val="%6."/>
      <w:lvlJc w:val="right"/>
      <w:pPr>
        <w:ind w:left="4528" w:hanging="180"/>
      </w:pPr>
    </w:lvl>
    <w:lvl w:ilvl="6" w:tplc="1000000F" w:tentative="1">
      <w:start w:val="1"/>
      <w:numFmt w:val="decimal"/>
      <w:lvlText w:val="%7."/>
      <w:lvlJc w:val="left"/>
      <w:pPr>
        <w:ind w:left="5248" w:hanging="360"/>
      </w:pPr>
    </w:lvl>
    <w:lvl w:ilvl="7" w:tplc="10000019" w:tentative="1">
      <w:start w:val="1"/>
      <w:numFmt w:val="lowerLetter"/>
      <w:lvlText w:val="%8."/>
      <w:lvlJc w:val="left"/>
      <w:pPr>
        <w:ind w:left="5968" w:hanging="360"/>
      </w:pPr>
    </w:lvl>
    <w:lvl w:ilvl="8" w:tplc="1000001B" w:tentative="1">
      <w:start w:val="1"/>
      <w:numFmt w:val="lowerRoman"/>
      <w:lvlText w:val="%9."/>
      <w:lvlJc w:val="right"/>
      <w:pPr>
        <w:ind w:left="6688" w:hanging="180"/>
      </w:pPr>
    </w:lvl>
  </w:abstractNum>
  <w:num w:numId="1">
    <w:abstractNumId w:val="7"/>
  </w:num>
  <w:num w:numId="2">
    <w:abstractNumId w:val="12"/>
  </w:num>
  <w:num w:numId="3">
    <w:abstractNumId w:val="10"/>
  </w:num>
  <w:num w:numId="4">
    <w:abstractNumId w:val="11"/>
  </w:num>
  <w:num w:numId="5">
    <w:abstractNumId w:val="6"/>
  </w:num>
  <w:num w:numId="6">
    <w:abstractNumId w:val="3"/>
  </w:num>
  <w:num w:numId="7">
    <w:abstractNumId w:val="2"/>
  </w:num>
  <w:num w:numId="8">
    <w:abstractNumId w:val="8"/>
  </w:num>
  <w:num w:numId="9">
    <w:abstractNumId w:val="5"/>
  </w:num>
  <w:num w:numId="10">
    <w:abstractNumId w:val="4"/>
  </w:num>
  <w:num w:numId="11">
    <w:abstractNumId w:val="1"/>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7A3"/>
    <w:rsid w:val="0001774B"/>
    <w:rsid w:val="00095491"/>
    <w:rsid w:val="000955FC"/>
    <w:rsid w:val="000968B2"/>
    <w:rsid w:val="00097A2E"/>
    <w:rsid w:val="000A53CC"/>
    <w:rsid w:val="000E1309"/>
    <w:rsid w:val="000F4BC9"/>
    <w:rsid w:val="00111C90"/>
    <w:rsid w:val="001158E8"/>
    <w:rsid w:val="00116527"/>
    <w:rsid w:val="0012155D"/>
    <w:rsid w:val="0013621C"/>
    <w:rsid w:val="001472C9"/>
    <w:rsid w:val="001869D5"/>
    <w:rsid w:val="001A12EF"/>
    <w:rsid w:val="001A78CC"/>
    <w:rsid w:val="001D53D7"/>
    <w:rsid w:val="001F02E8"/>
    <w:rsid w:val="001F2590"/>
    <w:rsid w:val="00247A89"/>
    <w:rsid w:val="0026432F"/>
    <w:rsid w:val="0028165F"/>
    <w:rsid w:val="00282621"/>
    <w:rsid w:val="002A232B"/>
    <w:rsid w:val="002A5D2B"/>
    <w:rsid w:val="002B287A"/>
    <w:rsid w:val="002B641A"/>
    <w:rsid w:val="002C69A2"/>
    <w:rsid w:val="002D2AB0"/>
    <w:rsid w:val="002F1895"/>
    <w:rsid w:val="002F1CA6"/>
    <w:rsid w:val="003112F4"/>
    <w:rsid w:val="003140C7"/>
    <w:rsid w:val="0033499A"/>
    <w:rsid w:val="00334B11"/>
    <w:rsid w:val="00352A6D"/>
    <w:rsid w:val="00356D1D"/>
    <w:rsid w:val="003B5597"/>
    <w:rsid w:val="003D295C"/>
    <w:rsid w:val="003E78EC"/>
    <w:rsid w:val="003F1DC4"/>
    <w:rsid w:val="0041434B"/>
    <w:rsid w:val="004164A3"/>
    <w:rsid w:val="004603B3"/>
    <w:rsid w:val="004704F7"/>
    <w:rsid w:val="004735BB"/>
    <w:rsid w:val="004D1D57"/>
    <w:rsid w:val="004E21FE"/>
    <w:rsid w:val="004E7895"/>
    <w:rsid w:val="00500BE7"/>
    <w:rsid w:val="005015BD"/>
    <w:rsid w:val="0050545F"/>
    <w:rsid w:val="0052038E"/>
    <w:rsid w:val="00532C68"/>
    <w:rsid w:val="005769BE"/>
    <w:rsid w:val="0059179D"/>
    <w:rsid w:val="0059593E"/>
    <w:rsid w:val="005E2A71"/>
    <w:rsid w:val="0064212D"/>
    <w:rsid w:val="00653586"/>
    <w:rsid w:val="00660DF5"/>
    <w:rsid w:val="00670293"/>
    <w:rsid w:val="006834D0"/>
    <w:rsid w:val="006856D4"/>
    <w:rsid w:val="00694E12"/>
    <w:rsid w:val="00694F69"/>
    <w:rsid w:val="006F0D40"/>
    <w:rsid w:val="00732157"/>
    <w:rsid w:val="00737B4C"/>
    <w:rsid w:val="00744B66"/>
    <w:rsid w:val="00754802"/>
    <w:rsid w:val="0076128F"/>
    <w:rsid w:val="00766ADF"/>
    <w:rsid w:val="00773BF8"/>
    <w:rsid w:val="00781747"/>
    <w:rsid w:val="007954BA"/>
    <w:rsid w:val="0079566A"/>
    <w:rsid w:val="00833E2F"/>
    <w:rsid w:val="00835A76"/>
    <w:rsid w:val="008749E1"/>
    <w:rsid w:val="008A4CD0"/>
    <w:rsid w:val="008A5787"/>
    <w:rsid w:val="00954058"/>
    <w:rsid w:val="009925D3"/>
    <w:rsid w:val="009D0DE2"/>
    <w:rsid w:val="00A005F2"/>
    <w:rsid w:val="00A03B65"/>
    <w:rsid w:val="00A36832"/>
    <w:rsid w:val="00A4667E"/>
    <w:rsid w:val="00A55546"/>
    <w:rsid w:val="00A95D6B"/>
    <w:rsid w:val="00A97FFC"/>
    <w:rsid w:val="00AA0F2B"/>
    <w:rsid w:val="00AA63DF"/>
    <w:rsid w:val="00AB69C4"/>
    <w:rsid w:val="00AD3D2F"/>
    <w:rsid w:val="00AE2A72"/>
    <w:rsid w:val="00AF1CDA"/>
    <w:rsid w:val="00B167A3"/>
    <w:rsid w:val="00B16D5F"/>
    <w:rsid w:val="00B62C7C"/>
    <w:rsid w:val="00B80C19"/>
    <w:rsid w:val="00B82AB9"/>
    <w:rsid w:val="00B87A58"/>
    <w:rsid w:val="00B93D0A"/>
    <w:rsid w:val="00BB0594"/>
    <w:rsid w:val="00BB5FC5"/>
    <w:rsid w:val="00BC2E96"/>
    <w:rsid w:val="00C10771"/>
    <w:rsid w:val="00C17DC4"/>
    <w:rsid w:val="00C624A9"/>
    <w:rsid w:val="00C64915"/>
    <w:rsid w:val="00C71F52"/>
    <w:rsid w:val="00C81EB3"/>
    <w:rsid w:val="00CC51E6"/>
    <w:rsid w:val="00CD68D8"/>
    <w:rsid w:val="00CE634E"/>
    <w:rsid w:val="00CF425D"/>
    <w:rsid w:val="00D016B4"/>
    <w:rsid w:val="00D31228"/>
    <w:rsid w:val="00D47825"/>
    <w:rsid w:val="00D90E29"/>
    <w:rsid w:val="00DC777B"/>
    <w:rsid w:val="00E2289C"/>
    <w:rsid w:val="00E3061E"/>
    <w:rsid w:val="00E326D7"/>
    <w:rsid w:val="00E514A2"/>
    <w:rsid w:val="00E77E92"/>
    <w:rsid w:val="00EA7899"/>
    <w:rsid w:val="00EE53FF"/>
    <w:rsid w:val="00F52DE3"/>
    <w:rsid w:val="00F61D73"/>
    <w:rsid w:val="00F71104"/>
    <w:rsid w:val="00F734A8"/>
    <w:rsid w:val="00FA2706"/>
    <w:rsid w:val="00FC4E2E"/>
    <w:rsid w:val="00FD636D"/>
    <w:rsid w:val="00FE1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3C6E6"/>
  <w15:chartTrackingRefBased/>
  <w15:docId w15:val="{381CC606-4C0A-4953-87A7-9E796AA72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425"/>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21"/>
    <w:rPr>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5546"/>
    <w:pPr>
      <w:ind w:left="720"/>
      <w:contextualSpacing/>
    </w:pPr>
  </w:style>
  <w:style w:type="paragraph" w:styleId="a4">
    <w:name w:val="header"/>
    <w:basedOn w:val="a"/>
    <w:link w:val="a5"/>
    <w:uiPriority w:val="99"/>
    <w:unhideWhenUsed/>
    <w:rsid w:val="00A55546"/>
    <w:pPr>
      <w:tabs>
        <w:tab w:val="center" w:pos="4677"/>
        <w:tab w:val="right" w:pos="9355"/>
      </w:tabs>
    </w:pPr>
  </w:style>
  <w:style w:type="character" w:customStyle="1" w:styleId="a5">
    <w:name w:val="Верхний колонтитул Знак"/>
    <w:basedOn w:val="a0"/>
    <w:link w:val="a4"/>
    <w:uiPriority w:val="99"/>
    <w:rsid w:val="00A55546"/>
    <w:rPr>
      <w:kern w:val="2"/>
      <w14:ligatures w14:val="standardContextual"/>
    </w:rPr>
  </w:style>
  <w:style w:type="paragraph" w:styleId="a6">
    <w:name w:val="Balloon Text"/>
    <w:basedOn w:val="a"/>
    <w:link w:val="a7"/>
    <w:uiPriority w:val="99"/>
    <w:semiHidden/>
    <w:unhideWhenUsed/>
    <w:rsid w:val="00A55546"/>
    <w:rPr>
      <w:rFonts w:ascii="Segoe UI" w:hAnsi="Segoe UI" w:cs="Segoe UI"/>
      <w:sz w:val="18"/>
      <w:szCs w:val="18"/>
    </w:rPr>
  </w:style>
  <w:style w:type="character" w:customStyle="1" w:styleId="a7">
    <w:name w:val="Текст выноски Знак"/>
    <w:basedOn w:val="a0"/>
    <w:link w:val="a6"/>
    <w:uiPriority w:val="99"/>
    <w:semiHidden/>
    <w:rsid w:val="00A55546"/>
    <w:rPr>
      <w:rFonts w:ascii="Segoe UI" w:hAnsi="Segoe UI" w:cs="Segoe UI"/>
      <w:kern w:val="2"/>
      <w:sz w:val="18"/>
      <w:szCs w:val="18"/>
      <w14:ligatures w14:val="standardContextual"/>
    </w:rPr>
  </w:style>
  <w:style w:type="paragraph" w:styleId="a8">
    <w:name w:val="footer"/>
    <w:basedOn w:val="a"/>
    <w:link w:val="a9"/>
    <w:uiPriority w:val="99"/>
    <w:unhideWhenUsed/>
    <w:rsid w:val="00B80C19"/>
    <w:pPr>
      <w:tabs>
        <w:tab w:val="center" w:pos="4677"/>
        <w:tab w:val="right" w:pos="9355"/>
      </w:tabs>
    </w:pPr>
  </w:style>
  <w:style w:type="character" w:customStyle="1" w:styleId="a9">
    <w:name w:val="Нижний колонтитул Знак"/>
    <w:basedOn w:val="a0"/>
    <w:link w:val="a8"/>
    <w:uiPriority w:val="99"/>
    <w:rsid w:val="00B80C19"/>
    <w:rPr>
      <w:kern w:val="2"/>
      <w14:ligatures w14:val="standardContextual"/>
    </w:rPr>
  </w:style>
  <w:style w:type="character" w:styleId="aa">
    <w:name w:val="Hyperlink"/>
    <w:basedOn w:val="a0"/>
    <w:uiPriority w:val="99"/>
    <w:unhideWhenUsed/>
    <w:rsid w:val="00095491"/>
    <w:rPr>
      <w:color w:val="0563C1" w:themeColor="hyperlink"/>
      <w:u w:val="single"/>
    </w:rPr>
  </w:style>
  <w:style w:type="character" w:styleId="ab">
    <w:name w:val="Placeholder Text"/>
    <w:basedOn w:val="a0"/>
    <w:uiPriority w:val="99"/>
    <w:semiHidden/>
    <w:rsid w:val="00833E2F"/>
    <w:rPr>
      <w:color w:val="808080"/>
    </w:rPr>
  </w:style>
  <w:style w:type="character" w:styleId="ac">
    <w:name w:val="annotation reference"/>
    <w:basedOn w:val="a0"/>
    <w:uiPriority w:val="99"/>
    <w:semiHidden/>
    <w:unhideWhenUsed/>
    <w:rsid w:val="00D016B4"/>
    <w:rPr>
      <w:sz w:val="16"/>
      <w:szCs w:val="16"/>
    </w:rPr>
  </w:style>
  <w:style w:type="paragraph" w:styleId="ad">
    <w:name w:val="annotation text"/>
    <w:basedOn w:val="a"/>
    <w:link w:val="ae"/>
    <w:uiPriority w:val="99"/>
    <w:semiHidden/>
    <w:unhideWhenUsed/>
    <w:rsid w:val="00D016B4"/>
    <w:rPr>
      <w:sz w:val="20"/>
      <w:szCs w:val="20"/>
    </w:rPr>
  </w:style>
  <w:style w:type="character" w:customStyle="1" w:styleId="ae">
    <w:name w:val="Текст примечания Знак"/>
    <w:basedOn w:val="a0"/>
    <w:link w:val="ad"/>
    <w:uiPriority w:val="99"/>
    <w:semiHidden/>
    <w:rsid w:val="00D016B4"/>
    <w:rPr>
      <w:kern w:val="2"/>
      <w:sz w:val="20"/>
      <w:szCs w:val="20"/>
      <w14:ligatures w14:val="standardContextual"/>
    </w:rPr>
  </w:style>
  <w:style w:type="paragraph" w:styleId="af">
    <w:name w:val="annotation subject"/>
    <w:basedOn w:val="ad"/>
    <w:next w:val="ad"/>
    <w:link w:val="af0"/>
    <w:uiPriority w:val="99"/>
    <w:semiHidden/>
    <w:unhideWhenUsed/>
    <w:rsid w:val="00D016B4"/>
    <w:rPr>
      <w:b/>
      <w:bCs/>
    </w:rPr>
  </w:style>
  <w:style w:type="character" w:customStyle="1" w:styleId="af0">
    <w:name w:val="Тема примечания Знак"/>
    <w:basedOn w:val="ae"/>
    <w:link w:val="af"/>
    <w:uiPriority w:val="99"/>
    <w:semiHidden/>
    <w:rsid w:val="00D016B4"/>
    <w:rPr>
      <w:b/>
      <w:bCs/>
      <w:kern w:val="2"/>
      <w:sz w:val="20"/>
      <w:szCs w:val="20"/>
      <w14:ligatures w14:val="standardContextual"/>
    </w:rPr>
  </w:style>
  <w:style w:type="paragraph" w:styleId="af1">
    <w:name w:val="Revision"/>
    <w:hidden/>
    <w:uiPriority w:val="99"/>
    <w:semiHidden/>
    <w:rsid w:val="009D0DE2"/>
    <w:pPr>
      <w:ind w:firstLine="0"/>
      <w:jc w:val="left"/>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42794">
      <w:bodyDiv w:val="1"/>
      <w:marLeft w:val="0"/>
      <w:marRight w:val="0"/>
      <w:marTop w:val="0"/>
      <w:marBottom w:val="0"/>
      <w:divBdr>
        <w:top w:val="none" w:sz="0" w:space="0" w:color="auto"/>
        <w:left w:val="none" w:sz="0" w:space="0" w:color="auto"/>
        <w:bottom w:val="none" w:sz="0" w:space="0" w:color="auto"/>
        <w:right w:val="none" w:sz="0" w:space="0" w:color="auto"/>
      </w:divBdr>
    </w:div>
    <w:div w:id="1395666569">
      <w:bodyDiv w:val="1"/>
      <w:marLeft w:val="0"/>
      <w:marRight w:val="0"/>
      <w:marTop w:val="0"/>
      <w:marBottom w:val="0"/>
      <w:divBdr>
        <w:top w:val="none" w:sz="0" w:space="0" w:color="auto"/>
        <w:left w:val="none" w:sz="0" w:space="0" w:color="auto"/>
        <w:bottom w:val="none" w:sz="0" w:space="0" w:color="auto"/>
        <w:right w:val="none" w:sz="0" w:space="0" w:color="auto"/>
      </w:divBdr>
    </w:div>
    <w:div w:id="2120054651">
      <w:bodyDiv w:val="1"/>
      <w:marLeft w:val="0"/>
      <w:marRight w:val="0"/>
      <w:marTop w:val="0"/>
      <w:marBottom w:val="0"/>
      <w:divBdr>
        <w:top w:val="none" w:sz="0" w:space="0" w:color="auto"/>
        <w:left w:val="none" w:sz="0" w:space="0" w:color="auto"/>
        <w:bottom w:val="none" w:sz="0" w:space="0" w:color="auto"/>
        <w:right w:val="none" w:sz="0" w:space="0" w:color="auto"/>
      </w:divBdr>
    </w:div>
    <w:div w:id="212121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mio.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DCC15-F379-404F-B87A-F8829D428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5155</Words>
  <Characters>29388</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Кенесов Мухамедкали</dc:creator>
  <cp:keywords/>
  <dc:description/>
  <cp:lastModifiedBy>Кенесов Мухамедкали</cp:lastModifiedBy>
  <cp:revision>2</cp:revision>
  <cp:lastPrinted>2023-07-17T13:23:00Z</cp:lastPrinted>
  <dcterms:created xsi:type="dcterms:W3CDTF">2023-11-14T03:54:00Z</dcterms:created>
  <dcterms:modified xsi:type="dcterms:W3CDTF">2023-11-14T03:54:00Z</dcterms:modified>
</cp:coreProperties>
</file>